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Wewnątrzszkolny System Doradztwa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tabs>
          <w:tab w:val="left" w:leader="none" w:pos="567"/>
          <w:tab w:val="right" w:leader="none" w:pos="9639"/>
        </w:tabs>
        <w:spacing w:after="0" w:before="0" w:line="360" w:lineRule="auto"/>
        <w:ind w:left="567" w:right="334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2"/>
        </w:numPr>
        <w:shd w:fill="auto" w:val="clear"/>
        <w:tabs>
          <w:tab w:val="left" w:leader="none" w:pos="567"/>
          <w:tab w:val="right" w:leader="none" w:pos="9639"/>
        </w:tabs>
        <w:spacing w:after="0" w:before="0" w:line="360" w:lineRule="auto"/>
        <w:ind w:left="720" w:right="334" w:hanging="360"/>
        <w:jc w:val="left"/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Obowiązujące akty prawne dotyczące udzielania uczniom pomocy w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wyborze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zawodu i kierunku kształcenia: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 dnia 26 czerwca 1974 r. Kodeks pracy (Dz.U. z 2020 r. Poz. 1320)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 dnia 26 stycznia 1982 r. Karta Nauczyciela (Dz.U. 2021 poz. 1762)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 dnia 7 września 1991 r. o systemie oświaty (Dz.U. z 2021 r. Poz. 1915)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Ustawa z dnia 22 grudnia 2015 r. o Zintegrowanym Systemie Kwalifikacji (Dz. U. z 2020 r. Poz. 226).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 dnia 14 grudnia 2016 r. Prawo oświatowe (Dz.U. z 2021 r. poz. 1082)</w:t>
        <w:br w:type="textWrapping"/>
        <w:t xml:space="preserve">6) Ustawa z dnia 22 listopada 2018 r. o zmianie ustawy – Prawo oświatowe, ustawy o systemie oświaty oraz niektórych innych ustaw (Dz.U. z 2018 r. Poz. 2245)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25 sierpnia 2017 r. zmieniające rozporządzenie w sprawie szczegółowych zasad działania publicznych poradni psychologiczno-pedagogicznych, w tym publicznych poradni specjalistycznych (Dz.U. 2017 poz. 1647)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28 lutego 2019 r. w sprawie szczegółowej organizacji publicznych szkół i publicznych przedszkoli (Dz.U. 2019 poz. 502)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 lipca 2019 r. zmieniające rozporządzenie w sprawie wykazu zajęć prowadzonych bezpośrednio z uczniami lub wychowankami albo na ich rzecz przez nauczycieli poradni psychologiczno-pedagogicznych oraz nauczycieli: pedagogów, psychologów, logopedów, terapeutów pedagogicznych i doradców zawodowych (Dz.U. 2019 poz. 1322)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13 lutego 2019 r. zmieniające rozporządzenie w sprawie zasad organizacji i udzielania pomocy psychologiczno-pedagogicznej w publicznych przedszkolach, szkołach i placówkach (Dz.U. 2019 poz. 323)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i Nauki z dnia 13 sierpnia 2021 r. zmieniające rozporządzenie w sprawie podstawy programowej wychowania przedszkolnego oraz podstawy programowej kształcenia ogólnego dla szkoły podstawowej, w tym dla uczniów z niepełnosprawnością intelektualną w stopniu umiarkowanym lub znacznym, kształcenia ogólnego dla branżowej szkoły I stopnia, kształcenia ogólnego dla szkoły specjalnej przysposabiającej do pracy oraz kształcenia ogólnego dla szkoły policealnej (Dz.U. 2021 poz. 1533)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dnia 12 lutego 2019 r. w sprawie doradztwa zawodowego (Dz.U. z 2019 r. Poz. 325)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22 lutego 2019 r. w sprawie praktycznej nauki zawodu (Dz.U. z 2019 poz. 391)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19 marca 2019 r. w sprawie kształcenia ustawicznego w formach pozaszkolnych (Dz.U. z 2019 r. Poz. 652)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29 marca 2019 r. zmieniające rozporządzenie w sprawie praktycznej nauki zawodu (Dz.U. 2019 poz. 644)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Kultury i Dziedzictwa Narodowego z dnia 8 kwietnia 2019 r. w sprawie klasyfikacji zawodów szkolnictwa artystycznego (Dz.U. z 2019 r. Poz. 717)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 lipca 2019 r. zmieniające rozporządzenie w sprawie wykazu zajęć prowadzonych bezpośrednio z uczniami lub wychowankami albo na ich rzecz przez nauczycieli poradni psychologiczno-pedagogicznych oraz nauczycieli: pedagogów, psychologów, logopedów, terapeutów pedagogicznych i doradców zawodowych (Dz.U. 2019 poz. 1322)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26 lipca 2019 r. zmieniające rozporządzenie w sprawie kształcenia ustawicznego w formach pozaszkolnych (Dz.U. 2019 poz. 1533)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31 lipca 2019 r. zmieniające rozporządzenie w sprawie klasyfikacji zawodów szkolnictwa zawodowego (Dz.U. 2019 poz. 1536)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 dnia 31 lipca 2019 r. zmieniające rozporządzenie w sprawie podstawy programowej kształcenia w zawodach (Dz.U. 2019 poz. 1539)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Kultury i Dziedzictwa Narodowego z dnia 14 sierpnia 2019 r. w sprawie podstaw programowych kształcenia w zawodach szkolnictwa artystycznego (Dz.U. 2019 poz. 1637)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Obwieszczenie Ministra Edukacji Narodowej z dnia 9 lipca 2020 r. w sprawie ogłoszenia jednolitego tekstu rozporządzenia Ministra Edukacji Narodowej w sprawie warunków organizowania kształcenia, wychowania i opieki dla dzieci i młodzieży niepełnosprawnych, niedostosowanych społecznie i zagrożonych niedostosowaniem społecznym (Dz.U. 2020 poz. 1309)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i Nauki z dnia 26 stycznia 2022 r. zmieniające rozporządzenie w sprawie ogólnych celów i zadań kształcenia w zawodach szkolnictwa branżowego oraz klasyfikacji zawodów szkolnictwa branżowego (Dz.U. 2022 poz. 204)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Obwieszczenie Ministra Edukacji i Nauki z dnia 28 stycznia 2022 r. w sprawie prognozy zapotrzebowania na pracowników w zawodach szkolnictwa branżowego na krajowym i wojewódzkim rynku pracy (M.P. 2022 poz. 120)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i Nauki z dnia 8 marca 2022 r. zmieniające rozporządzenie w sprawie podstawy programowej kształcenia ogólnego dla liceum ogólnokształcącego, technikum oraz branżowej szkoły II stopnia (Dz.U. 2022 poz. 622)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i Nauki z dnia 9 marca 2022 r. uchylające rozporządzenie zmieniające rozporządzenie w sprawie ramowych planów nauczania dla publicznych szkół (Dz.U. 2022 poz. 656)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3"/>
        </w:numPr>
        <w:shd w:fill="auto" w:val="clear"/>
        <w:spacing w:after="57" w:before="57" w:line="360" w:lineRule="auto"/>
        <w:ind w:left="1417" w:right="0" w:hanging="45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i Nauki z dnia 22 kwietnia 2022 r. zmieniające rozporządzenie w sprawie podstaw programowych kształcenia w zawodach szkolnictwa branżowego oraz dodatkowych umiejętności zawodowych w zakresie wybranych zawodów szkolnictwa branżowego (Dz.U. 2022 poz. 1109)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2"/>
        </w:numPr>
        <w:shd w:fill="auto" w:val="clear"/>
        <w:spacing w:after="6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Główne cele Wewnątrzszkolnego Systemu Doradztwa Zawodowego: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28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przygotowanie młodzieży do trafnego wyboru zawodu i drogi dalszego kształcenia oraz opracowania indywidualnego planu kariery edukacyjnej i zawodowej – poznanie samego siebie,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kształtowanie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 uczniów postaw przedsiębiorczości i kreatywności sprzyjających aktywnemu uczestnictwu w życiu gospodarczym,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przygotowanie ucznia do radzenia sobie w sytuacjach trudnych, takich jak: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32"/>
        </w:numPr>
        <w:shd w:fill="auto" w:val="clear"/>
        <w:spacing w:after="0" w:before="0" w:line="360" w:lineRule="auto"/>
        <w:ind w:left="2160" w:right="0" w:hanging="35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bezrobocie,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32"/>
        </w:numPr>
        <w:shd w:fill="auto" w:val="clear"/>
        <w:spacing w:after="0" w:before="0" w:line="360" w:lineRule="auto"/>
        <w:ind w:left="2160" w:right="0" w:hanging="35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problemy zdrowotne,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32"/>
        </w:numPr>
        <w:shd w:fill="auto" w:val="clear"/>
        <w:spacing w:after="0" w:before="0" w:line="360" w:lineRule="auto"/>
        <w:ind w:left="2160" w:right="0" w:hanging="35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adaptacja do nowych warunków pracy i mobilności zawodowej – kształtowanie umiejętności uczenia się przez całe życie 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promowanie zainteresowań, umiejętności, twórczej postawy uczniów,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przygotowanie ucznia do roli pracownika – analiza rynku pracy, możliwości edukacji w wybranych kierunkach,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poznawanie zawodów, wyszukiwanie oraz przetwarzanie informacji o zawodach i rynku pracy, umiejętność poruszania się po nim, poszukiwanie i utrzymanie pracy,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zapoznanie ucznia z systemem edukacji i innymi formami uczenia się, przedstawienie sposobów wyszukiwania oraz przetwarzania informacji o formach i placówkach kształcenia, uczenie się przez całe życie,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planowanie ścieżki edukacyjnej i zawodowej z przygotowaniem do zdobywania doświadczenia zawodowego,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poszerzanie własnych: umiejętności i kompetencji społecznych,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pomoc nauczycielom w realizacji tematów związanych z wyborem zawodu w ramach lekcji przedmiotowych,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wspieranie działań szkoły mających na celu optymalny rozwój edukacyjny i zawodowy ucznia,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klasach I–III jest wstępne zapoznanie uczniów z różnorodnością zawodów na rynku pracy, rozwijanie pozytywnej i proaktywnej postawy wobec pracy i edukacji oraz stwarzanie sytuacji edukacyjnych sprzyjających poznawaniu i rozwijaniu zainteresowań oraz pasji,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klasach IV–VI jest poznawanie własnych zasobów, zapoznanie uczniów z wybranymi zawodami i rynkiem pracy, kształtowanie pozytywnej i proaktywnej postawy uczniów wobec pracy </w:t>
        <w:br w:type="textWrapping"/>
        <w:t xml:space="preserve">i edukacji oraz stwarzanie sytuacji edukacyjnych i wychowawczych sprzyjających poznawaniu </w:t>
        <w:br w:type="textWrapping"/>
        <w:t xml:space="preserve">i rozwijaniu zdolności, zainteresowań oraz pasji,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2"/>
        </w:numPr>
        <w:shd w:fill="auto" w:val="clear"/>
        <w:spacing w:after="280" w:before="0" w:line="36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klasach VII–VIII szkoły podstawowej jest przygotowanie uczniów do odpowiedzialnego planowania kariery i podejmowania przy wsparciu doradczym decyzji edukacyjnych </w:t>
        <w:br w:type="textWrapping"/>
        <w:t xml:space="preserve">i zawodowych uwzględniających znajomość własnych zasobów oraz informacje na temat rynku pracy i systemu edukacji.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2"/>
        </w:numPr>
        <w:shd w:fill="auto" w:val="clear"/>
        <w:spacing w:after="6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Adresaci działań z zakresu doradztwa zawodowego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Działania związane z doradztwem zawodowym w szkole podstawowej są kierowane do trzech grup adresatów: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uczniów,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rodziców,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nauczycieli.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2"/>
        </w:numPr>
        <w:shd w:fill="auto" w:val="clear"/>
        <w:spacing w:after="6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Działania podejmowane w ramach doradztwa zawodowego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Działania 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ierowane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uczniów: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udzielanie porad i konsultacji indywidualnych,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zajęć grupowych związanych tematycznie z obszarami: poznawanie własnych zasobów; świat zawodów i rynek pracy; rynek edukacyjny i uczenie się przez całe życie; planowanie własnego rozwoju i podejmowanie decyzji edukacyjno- -zawodowych,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pomaganie uczniom w przygotowywaniu teczek „portfolio”,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określanie potencjału edukacyjno-zawodowego,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spotkań z przedstawicielami instytucji rynku pracy,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340" w:right="0" w:hanging="49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targach edukacyjnych,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umożliwianie udziału w spotkaniach informacyjnych z przedstawicielami szkół ponadpodstawowych,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informowanie o ofercie kształcenia w szkołach programowo wyższych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wspieranie uczniów w przygotowaniu Indywidualnych Planów Działania,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spotkań z przedstawicielami zawodów;,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stwarzanie uczniom klas VII–VIII możliwości udziału w ramach zajęć edukacyjnych w zajęciach u pracodawców lub w centrach kształcenia praktycznego – zgodnie z ich zainteresowaniami i potrzebami,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umożliwienie dostępu do informacji edukacyjno-zawodowej poprzez strony internetowe szkoły, szkolne konto Facebooka, tablice informacyjne, e-dziennik;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umożliwianie uczniom udziału w tzw. lekcjach zawodoznawczych organizowanych przez szkoły ponadpodstawowe zawodowe,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materiałów multimedialnych (np. gier edukacyjnych, filmów i innych e-zasobów) ułatwiających samopoznanie, podejmowanie decyzji edukacyjnych i zawodowych,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360" w:lineRule="auto"/>
        <w:ind w:left="2127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projektów edukacyjnych tematycznie powiązanych z orientacją zawodową oraz doradztwem zawodowym.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21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Działania kierowane do rodziców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spotkań informacyjno-doradczych z doradcą zawodowym </w:t>
        <w:br w:type="textWrapping"/>
        <w:t xml:space="preserve">w szkole,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inicjowanie kontaktów z przedstawicielami instytucji działających na rynku pracy,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spotkań z przedstawicielami firm lokalnego rynku pracy,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konsultacji dotyczących decyzji edukacyjno-zawodowych uczniów,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informowanie o targach edukacyjnych,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informacji edukacyjnych i zawodowych (między innymi poprzez: biblioteczkę publikacji, stronę www szkoły, szkolne konto Facebooka, tablice informacyjne, e-dziennik),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9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włączanie rodziców w szkolne działania związane z orientacją zawodową</w:t>
        <w:br w:type="textWrapping"/>
        <w:t xml:space="preserve"> i doradztwem zawodowym.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21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Działania kierowane do nauczycieli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umożliwienie udziału w szkoleniach i kursach z zakresu doradztwa zawodowego,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zwoływanie szkoleniowych posiedzeń rady pedagogicznej,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wizyt studyjnych w firmach,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inicjowanie kontaktów z przedstawicielami instytucji rynku pracy,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spotkań z przedstawicielami firm lokalnego rynku pracy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udostępnianie zasobów z obszaru doradztwa zawodowego,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0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4d34og8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wspieranie w realizacji zadań doradztwa zawodowego.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2"/>
        </w:numPr>
        <w:shd w:fill="auto" w:val="clear"/>
        <w:spacing w:after="6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Współpraca z instytucjami pozaszkolnymi wspomagającymi orientację edukacyjno-zawodową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Poradnia Psychologiczno – Pedagogiczna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diagnozowanie predyspozycji, zainteresowań zawodowych uczniów,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udzielanie pomocy w wyborze kierunku kształcenia i zawodu oraz planowaniu kształcenia i kariery,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dla uczniów zajęć grupowych z doradztwa zawodowego,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konsultowanie z doradcą zawodowym działań i dokumentów szkolnych (np. opracowań WSDZ),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dla pracowników szkół szkoleń, kursów, szkoleniowych rad pedagogicznych,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tworzenie sieci doradców zawodowych i osób zainteresowanych doradztwem zawodowym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Ośrodki Doskonalenia Zawodowego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0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i prowadzenie szkoleń, kursów, konferencji dla doradców zawodowych oraz osób zainteresowanych doradztwem zawodowym,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0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przygotowywanie publikacji z zakresu doradztwa zawodowego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Szkoły ponadpodstawowe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1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udzielanie osobom zainteresowanym informacji na temat oferty edukacyjnej i zawodowej oraz zasad rekrutacji, itp.,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1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laboratoriów, wykładów i warsztatów, rozwijających zainteresowania uczniów,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1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imprez o charakterze zawodoznawczym – szczególnie dla klas VII i VIII,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1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Targach Edukacyjnych Szkół Ponadpodstawowych,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1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Dni Otwartych dla uczniów klas VII i VIII.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Ochotnicze Hufce Pracy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3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zajęć przygotowujących do wyboru dalszej ścieżki edukacyjno-zawodowej oraz dalszego planowania kariery,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3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seminariów, konferencji, warsztatów,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3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wspieranie nauczycieli i rodziców w działaniach doradczych,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3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umożliwianie udziału w różnych szkoleniach uczniom, którzy z rozmaitych powodów nie ukończyli szkoły podstawowej w przewidzianym terminie,,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3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diagnozowanie predyspozycji, zainteresowań zawodowych,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3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informacji edukacyjnych i zawodowych.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Powiatowy Urząd Pracy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informowanie o zmianach i trendach na lokalnym i krajowym rynku pracy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przedstawianie prognozy zapotrzebowania wśród pracodawców na pracowników,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zasobów informacji edukacyjnych i zawodowych,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współorganizowanie przedsięwzięć z zakresu doradztwa zawodowego,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udzielanie informacji dotyczących rynku pracy za granicą (usługi doradców Sieci Europejskich Ofert Pracy EURES),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publikacji m.in. na temat sytuacji na rynku pracy,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współorganizowanie spotkań informacyjno-doradczych, np. dotyczących sytuacji na lokalnym rynku pracy.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Zakłady Pracy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aranżowanie spotkań przedstawicieli firm z uczniami, rodzicami i nauczycielami,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organizowanie wycieczek zawodoznawczych do firm i obserwacji zawodowych,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4"/>
        </w:numPr>
        <w:shd w:fill="auto" w:val="clear"/>
        <w:spacing w:after="0" w:before="0" w:line="360" w:lineRule="auto"/>
        <w:ind w:left="143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Organizacje pozarządowe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propagowanie idei wolontariatu,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umożliwianie uczniom doświadczania pracy,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360" w:lineRule="auto"/>
        <w:ind w:left="215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realizowanie wspólnych projektów edukacyjnych.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nsovyix54yi8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s8eyo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2"/>
        </w:numPr>
        <w:shd w:fill="auto" w:val="clear"/>
        <w:spacing w:after="6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Osoby odpowiedzialne za realizację WSDZ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Dyrektor szkoły: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4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odpowiada za organizację działań związanych z doradztwem zawodowym,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4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współpracuje z nauczycielami w celu realizacji WSDZ,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4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wspiera kontakty pomiędzy uczestnikami procesu orientacji zawodowej oraz doradztwa zawodowego w szkole a instytucjami zewnętrznymi,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4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zapewnia warunki do realizowania w szkole zajęć orientacji zawodowej </w:t>
        <w:br w:type="textWrapping"/>
        <w:t xml:space="preserve">i doradztwa zawodowego,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4"/>
        </w:numPr>
        <w:shd w:fill="auto" w:val="clear"/>
        <w:spacing w:after="0" w:before="0" w:line="360" w:lineRule="auto"/>
        <w:ind w:left="21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organizuje w szkole wspomaganie realizacji działań z zakresu orientacji zawodowej i doradztwa zawodowego poprzez planowanie i przeprowadzanie działań mających na celu poprawę jakości pracy placówki w tym obszarze.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rdcrj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Doradca zawodowy: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określa mocne strony, predyspozycje, zainteresowania i uzdolnienia uczniów,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pomaga uczniom w planowaniu kształcenia i kariery zawodowej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prowadzi zajęcia z zakresu orientacji zawodowej i doradztwa zawodowego oraz zajęcia związane z wyborem kierunku kształcenia i zawodu,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wspiera nauczycieli, wychowawców, specjalistów i rodziców w realizacji działań związanych z doradztwem zawodowym,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prowadzi doradztwo indywidualne dla uczniów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systematycznie diagnozuje zapotrzebowanie uczniów, rodziców i nauczycieli na działania związane z doradztwem zawodowym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planuje, koordynuje, monitoruje i prowadzi ewaluację oraz promuje działania związane z doradztwem zawodowym podejmowane przez szkołę we współpracy z wychowawcami, nauczycielami i specjalistami,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gromadzi, aktualizuje i udostępnia informacje edukacyjne i zawodowe właściwe dla danego poziomu kształcenia,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organizuje współpracę z otoczeniem społeczno-gospodarczym szkoły podnoszącą efektywność prowadzonych działań związanych z doradztwem zawodowym,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współpracuje z dyrektorem szkoły, realizując zadania związane z orientacją zawodową i doradztwem zawodowym,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wspólnie z zespołem przygotowuje projekt WSDZ,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5"/>
        </w:numPr>
        <w:shd w:fill="auto" w:val="clear"/>
        <w:spacing w:after="0" w:before="0" w:line="360" w:lineRule="auto"/>
        <w:ind w:left="2126" w:right="0" w:hanging="357.000000000000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6in1rg" w:id="11"/>
      <w:bookmarkEnd w:id="1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gromadzi, aktualizuje i udostępnia zasoby związane z orientacją zawodową oraz doradztwem zawodowym.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shd w:fill="auto" w:val="clear"/>
        <w:spacing w:after="60" w:before="0" w:line="36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Wychowawcy: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określają mocne strony, predyspozycje, zainteresowania i uzdolnienia uczniów,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eksponują w trakcie bieżącej pracy z uczniami związki realizowanych treści nauczania z treściami programowymi orientacji zawodowej i doradztwa zawodowego,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włączają do swoich planów wychowawczych zagadnienia z zakresu orientacji zawodowej i doradztwa zawodowego,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realizują tematy związane z orientacją zawodową i doradztwem zawodowym na godzinach wychowawczych,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wskazują uczniom specjalistów, którzy mogą udzielać wsparcia w planowaniu kariery zawodowej,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współpracują z rodzicami w zakresie planowania ścieżki kariery edukacyjno-zawodowej ich dzieci,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opracowuje, aktualizuje i udostępnia zasoby dotyczące doradztwa zawodowego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360" w:lineRule="auto"/>
        <w:ind w:left="2127" w:right="0" w:hanging="35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współpracują z doradcą zawodowym oraz innymi nauczycielami i specjalistami </w:t>
        <w:br w:type="textWrapping"/>
        <w:t xml:space="preserve">w zakresie realizacji działań związanych z doradztwem zawodowym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nxbz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hd w:fill="auto" w:val="clear"/>
        <w:spacing w:after="6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Nauczyciele ( w tym nauczyciele edukacji wczesnoszkolnej)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określają mocne strony, predyspozycje, zainteresowania i uzdolnienia uczniów,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eksponują w trakcie bieżącej pracy z uczniami związki realizowanych treści nauczania z treściami programowymi orientacji zawodowej i doradztwa zawodowego,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współpracują z wychowawcami klas w zakresie realizowania zajęć orientacji zawodowej i doradztwa zawodowego dla uczniów,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przygotowują uczniów do udziału w konkursach np. zawodoznawczych,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prowadzą koła zainteresowań, zajęcia dodatkowe,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5nkun2" w:id="13"/>
      <w:bookmarkEnd w:id="1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organizują w sali edukacji wczesnoszkolnej kąciki zawodoznawcze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8"/>
        </w:numPr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współpracują z doradcą zawodowym oraz innymi nauczycielami i specjalistami </w:t>
        <w:br w:type="textWrapping"/>
        <w:t xml:space="preserve">w zakresie realizacji działań związanych z doradztwem zawodowym.</w:t>
      </w:r>
    </w:p>
    <w:p w:rsidR="00000000" w:rsidDel="00000000" w:rsidP="00000000" w:rsidRDefault="00000000" w:rsidRPr="00000000" w14:paraId="000000D7">
      <w:pPr>
        <w:widowControl w:val="1"/>
        <w:shd w:fill="auto" w:val="clear"/>
        <w:spacing w:after="0" w:before="0" w:line="360" w:lineRule="auto"/>
        <w:ind w:left="212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21"/>
        </w:numPr>
        <w:shd w:fill="auto" w:val="clear"/>
        <w:spacing w:after="60" w:before="240" w:line="240" w:lineRule="auto"/>
        <w:ind w:left="786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Działania doradcze w roku szkolnym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2024/2025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w klasach I-VIII: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Ind w:w="-107.00000000000001" w:type="dxa"/>
        <w:tblLayout w:type="fixed"/>
        <w:tblLook w:val="0000"/>
      </w:tblPr>
      <w:tblGrid>
        <w:gridCol w:w="630"/>
        <w:gridCol w:w="2325"/>
        <w:gridCol w:w="3165"/>
        <w:gridCol w:w="1170"/>
        <w:gridCol w:w="4005"/>
        <w:gridCol w:w="1785"/>
        <w:tblGridChange w:id="0">
          <w:tblGrid>
            <w:gridCol w:w="630"/>
            <w:gridCol w:w="2325"/>
            <w:gridCol w:w="3165"/>
            <w:gridCol w:w="1170"/>
            <w:gridCol w:w="4005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22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Rodzaj działania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Tematyka zajęć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Odbiorcy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Odpowiedzialni za realizację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 realizacji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grupowe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programu doradztwa zawodowego – klasa VII (10h)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klasa 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tabs>
                <w:tab w:val="left" w:leader="none" w:pos="255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doradca zawodowy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szkolny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programu doradztwa zawodowego – klasa VIII (10h)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klasa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doradca zawodowy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szkolny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udział w Targach Edukacyjnych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poznanie oferty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uczniowie klasy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wychowawca klasy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półrocze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spotkania z przedstawicielami szkół ponad podstawowych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poznanie oferty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uczniowie klasy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Dyrektor Szkoły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półrocze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grupowe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programu doradztwa zawodowego – klasa I-III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klasy I-III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wychowawca klasy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szkolny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grupowe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programu doradztwa zawodowego klasa IV-VI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klasy IV-VI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wychowawca klasy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szkolny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indywidualne porady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rozpoznanie predyspozycji – pomoc w określeniu IPD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klasa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doradca zawodowy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wg potrzeb rok szkolny 2018/2019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udostępnianie informacji edukacyjnych i zawodowych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oferta kształcenia w szkołach ponadpodstawowych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uczniowie klas VII,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nauczyciel biblioteki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ksv4uv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półrocze 2018/2019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numPr>
                <w:ilvl w:val="1"/>
                <w:numId w:val="34"/>
              </w:numPr>
              <w:shd w:fill="auto" w:val="clear"/>
              <w:spacing w:after="0" w:before="0" w:line="360" w:lineRule="auto"/>
              <w:ind w:left="1014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wizyta w zakładzie produkcyjnym/spotkania z przedstawicielami różnych zawodów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poznanie specyfiki wykonywanych zawodów,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uczniowie klas VII i VIII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nauczyciele/wychowawcy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ksv4uv" w:id="14"/>
            <w:bookmarkEnd w:id="1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21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1"/>
        <w:shd w:fill="auto" w:val="clear"/>
        <w:spacing w:after="0" w:before="0" w:line="360" w:lineRule="auto"/>
        <w:ind w:left="21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26"/>
        </w:numPr>
        <w:shd w:fill="auto" w:val="clear"/>
        <w:spacing w:after="6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Ewaluacja Wewnątrzszkolnego Systemu Doradztwa Zawodowego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Celem prowadzonej ewaluacji będzie doskonalenie Wewnątrzszkolnego Systemu Doradztwa Zawodowego służące dostosowaniu go do potrzeb i możliwości uczniów, potrzeb szkoły czy lokalnego rynku pracy. Realizacja będzie monitorowana na bieżąco.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Proponowane techniki analizy jakościowej to: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60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  <w:tab/>
        <w:t xml:space="preserve">analiza dokumentacji (dzienniki – tematy zajęć),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60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  <w:tab/>
        <w:t xml:space="preserve">analiza wytworów uczniów,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60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  <w:tab/>
        <w:t xml:space="preserve">obserwacja poziomu zaangażowania i motywacji, zachowań uczniów,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360" w:lineRule="auto"/>
        <w:ind w:left="1560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pytania ewaluacyjne zadawane uczniom po zakończeniu zajęć,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60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  <w:tab/>
        <w:t xml:space="preserve">rozmowa doradcza z uczniem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1"/>
        <w:shd w:fill="auto" w:val="clear"/>
        <w:spacing w:after="0" w:before="0" w:line="360" w:lineRule="auto"/>
        <w:ind w:left="0" w:right="0" w:firstLine="0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PROGRAM DORADZTWA ZAWODOWEGO </w:t>
        <w:br w:type="textWrapping"/>
        <w:t xml:space="preserve">W ROKU SZKOLNYM 2024/2025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1"/>
        <w:shd w:fill="auto" w:val="clear"/>
        <w:spacing w:after="0" w:before="0" w:line="360" w:lineRule="auto"/>
        <w:ind w:left="1560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4sinio" w:id="15"/>
      <w:bookmarkEnd w:id="15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Szczegółowe cele doradztwa zawodowego realizowanego w klasach I-VI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jxsxq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27"/>
        </w:numPr>
        <w:shd w:fill="auto" w:val="clear"/>
        <w:spacing w:after="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programowe z zakresu doradztwa zawodowego dla klas I–III szkół podstawowych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3"/>
          <w:numId w:val="26"/>
        </w:numPr>
        <w:shd w:fill="auto" w:val="clear"/>
        <w:spacing w:after="0" w:before="0" w:line="360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Poznanie siebie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4"/>
          <w:numId w:val="26"/>
        </w:numPr>
        <w:shd w:fill="auto" w:val="clear"/>
        <w:spacing w:after="0" w:before="0" w:line="360" w:lineRule="auto"/>
        <w:ind w:left="141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opisuje swoje zainteresowania i określa, w jaki sposób może je rozwijać,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4"/>
          <w:numId w:val="26"/>
        </w:numPr>
        <w:shd w:fill="auto" w:val="clear"/>
        <w:spacing w:after="0" w:before="0" w:line="360" w:lineRule="auto"/>
        <w:ind w:left="141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prezentuje swoje zainteresowania wobec innych osób,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4"/>
          <w:numId w:val="26"/>
        </w:numPr>
        <w:shd w:fill="auto" w:val="clear"/>
        <w:spacing w:after="0" w:before="0" w:line="360" w:lineRule="auto"/>
        <w:ind w:left="141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podaje przykłady różnorodnych zainteresowań ludzi,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4"/>
          <w:numId w:val="26"/>
        </w:numPr>
        <w:shd w:fill="auto" w:val="clear"/>
        <w:spacing w:after="0" w:before="0" w:line="360" w:lineRule="auto"/>
        <w:ind w:left="141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podaje przykłady swoich mocnych stron w różnych obszarach,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4"/>
          <w:numId w:val="26"/>
        </w:numPr>
        <w:shd w:fill="auto" w:val="clear"/>
        <w:spacing w:after="0" w:before="0" w:line="360" w:lineRule="auto"/>
        <w:ind w:left="141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podejmuje działania w sytuacjach zadaniowych i opisuje, co z nich wyniknęło dla niego i dla innych.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28"/>
        </w:numPr>
        <w:shd w:fill="auto" w:val="clear"/>
        <w:spacing w:after="0" w:before="0" w:line="360" w:lineRule="auto"/>
        <w:ind w:left="851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Świat zawodów i rynek pracy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odgrywa różne role zawodowe w zabawie,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podaje nazwy zawodów wykonywanych przez osoby w bliższym i dalszym otoczeniu oraz opisuje podstawową specyfikę pracy w wybranych zawodach,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opisuje, czym jest praca, i omawia jej znaczenie w życiu człowieka na wybranych przykładach,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omawia znaczenie zaangażowania różnych zawodów w kształt otoczenia, w którym funkcjonuje,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opisuje rolę zdolności i zainteresowań w wykonywaniu danego zawodu,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posługuje się przyborami i narzędziami zgodnie z ich przeznaczeniem oraz w sposób twórczy i niekonwencjonalny.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28"/>
        </w:numPr>
        <w:shd w:fill="auto" w:val="clear"/>
        <w:spacing w:after="0" w:before="0" w:line="360" w:lineRule="auto"/>
        <w:ind w:left="851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Rynek edukacyjny i uczenie się przez całe życie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uzasadnia potrzebę uczenia się i zdobywania nowych umiejętności,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wskazuje treści, których lubi się uczyć,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wymienia różne źródła wiedzy i podejmuje próby korzystania z nich.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28"/>
        </w:numPr>
        <w:shd w:fill="auto" w:val="clear"/>
        <w:spacing w:after="0" w:before="0" w:line="360" w:lineRule="auto"/>
        <w:ind w:left="851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Planowanie własnego rozwoju i podejmowanie decyzji edukacyjno-zawodowych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opowiada, kim chciałby zostać i co chciałby robić,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planuje swoje działania lub działania grupy, wskazując na podstawowe czynności i zadania niezbędne do realizacji celu,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1"/>
          <w:numId w:val="28"/>
        </w:numP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próbuje samodzielnie podejmować decyzje w sprawach związanych bezpośrednio z jego osobą.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z337ya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27"/>
        </w:numPr>
        <w:shd w:fill="auto" w:val="clear"/>
        <w:spacing w:after="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programowe z zakresu doradztwa zawodowego dla klas IV–VI szkół podstawowych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36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Poznawanie własnych zasobów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określa własne zainteresowania i uzdolnienia oraz kompetencje,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wskazuje swoje mocne strony oraz możliwości ich wykorzystania w różnych dziedzinach życia,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podejmuje działania w sytuacjach zadaniowych i ocenia swoje działania, formułując wnioski na przyszłość,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prezentuje swoje zainteresowania i uzdolnienia wobec innych osób z zamiarem zaciekawienia odbiorców.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36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Świat zawodów i rynek pracy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wymienia różne grupy zawodów i podaje przykłady zawodów charakterystycznych dla poszczególnych grup, opisuje różne ścieżki ich uzyskiwania oraz podstawową specyfikę pracy w zawodach,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opisuje, czym jest praca i jakie ma znaczenie w życiu człowieka,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podaje czynniki wpływające na wybory zawodowe,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posługuje się przyborami i narzędziami zgodnie z ich przeznaczeniem oraz w sposób twórczy i niekonwencjonalny,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wyjaśnia rolę pieniądza we współczesnym świecie i jego związek z pracą.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36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Rynek edukacyjny i uczenie się przez całe życie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wskazuje różne sposoby zdobywania wiedzy, korzystając ze znanych mu przykładów, oraz omawia swój indywidualny sposób nauki,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wskazuje przedmioty szkolne, których lubi się uczyć,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samodzielnie dociera do informacji i korzysta z różnych źródeł wiedzy.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36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Planowanie własnego rozwoju i podejmowanie decyzji edukacyjno-zawodowych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opowiada o swoich planach edukacyjno-zawodowych,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planuje swoje działania lub działania grupy, wskazując szczegółowe czynności i zadania niezbędne do realizacji celu,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1"/>
          <w:numId w:val="9"/>
        </w:numPr>
        <w:shd w:fill="auto" w:val="clear"/>
        <w:spacing w:after="0" w:before="0" w:line="360" w:lineRule="auto"/>
        <w:ind w:left="150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j2qqm3" w:id="18"/>
      <w:bookmarkEnd w:id="1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próbuje samodzielnie podejmować decyzje w sprawach związanych bezpośrednio lub pośrednio z jego osobą.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1212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Metody i formy pracy w ramach zajęć w klasach I-VI: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zabawa grupowa,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rozmowa,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wypowiedzi z elementami prezentacji,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autoprezentacja,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rozmowa,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wywiad,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kierowana,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ekspresja ruchowa,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techniki multimedialne,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autoprezentacja,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elementy muzykoterapii,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ekspresja ruchowa i plastyczna,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2"/>
          <w:numId w:val="33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relaksacja,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kalambury,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ekspresja plastyczna,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dyskusja,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skojarzenia,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praktyczne,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pokaz, prezentacja,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4"/>
        </w:numPr>
        <w:shd w:fill="auto" w:val="clear"/>
        <w:spacing w:after="0" w:before="0" w:line="240" w:lineRule="auto"/>
        <w:ind w:left="2127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pantomima,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shd w:fill="auto" w:val="clear"/>
        <w:spacing w:after="60" w:before="240" w:line="240" w:lineRule="auto"/>
        <w:ind w:left="1212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 doradztwa zawodowego klasy I-III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shd w:fill="auto" w:val="clear"/>
        <w:spacing w:after="60" w:before="0" w:line="276" w:lineRule="auto"/>
        <w:ind w:left="1212" w:right="0" w:firstLine="0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(realizowany przez nauczycieli/wychowawców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shd w:fill="auto" w:val="clear"/>
        <w:spacing w:after="60" w:before="0" w:line="276" w:lineRule="auto"/>
        <w:ind w:left="1212" w:right="0" w:firstLine="0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na podstawie Przykładowy program orientacji zawodowej dla klas IV-VI szkoły podstawowej z proponowanymi scenariuszami Jolanta Brzezińska-Lauk Ewa Kruk-Krymula Karolina Nikorowska)</w:t>
      </w:r>
    </w:p>
    <w:p w:rsidR="00000000" w:rsidDel="00000000" w:rsidP="00000000" w:rsidRDefault="00000000" w:rsidRPr="00000000" w14:paraId="0000017F">
      <w:pPr>
        <w:widowControl w:val="1"/>
        <w:shd w:fill="auto" w:val="clear"/>
        <w:spacing w:after="60" w:before="240" w:line="240" w:lineRule="auto"/>
        <w:ind w:left="1212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3.0" w:type="dxa"/>
        <w:jc w:val="left"/>
        <w:tblInd w:w="142.0" w:type="dxa"/>
        <w:tblLayout w:type="fixed"/>
        <w:tblLook w:val="0000"/>
      </w:tblPr>
      <w:tblGrid>
        <w:gridCol w:w="1925"/>
        <w:gridCol w:w="5871"/>
        <w:gridCol w:w="1437"/>
        <w:tblGridChange w:id="0">
          <w:tblGrid>
            <w:gridCol w:w="1925"/>
            <w:gridCol w:w="5871"/>
            <w:gridCol w:w="1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4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Bloki tematyczne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4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Temat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przeznaczony </w:t>
              <w:br w:type="textWrapping"/>
              <w:t xml:space="preserve">na realizację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KLASY I-III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Poznawanie własnych zasobów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Lubię to! Każdy ma swoje zainteresowani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Brawo ja! Prezentacja własnych talentów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Sprawne ręce mogą więcej, czyli jak zrobić coś z niczego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 min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zawodów i rynek pracy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Miasteczko zawodów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dzień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Moja mama wszystko potrafi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Dzisiejszy Jaś – kim będzie jako Jan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Moje życie to pasja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Rynek edukacyjny i uczenie się  PPPP całe życie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co się uczę?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Detektyw Głoska na tropie, czyli poszukuję, gdy nie wiem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Planowanie własnego rozwoju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Jutro pojedziemy daleko!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zmieścić dzień w słoju?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IV-VI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Poznawanie własnych zasobów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 – to znaczy kto?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 jest ze mną – ja też jestem Supermanem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Sprawne ręce mogą więcej, czyli jak zrobić coś z niczego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227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zawodów i rynek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płotki biegają przez płotki?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co mi ta praca?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Zdrowy styl życia jako przygotowanie do pełnienia ról zawodowych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ty możesz zostać MacGyver’em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Rynek  edukacyjny i uczenie się przez całe życie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Kiedy zaczynamy się uczyć i kiedy kończymy?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Przedmioty, które lubię – jako drogowskazy zawodowe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szkole czy poza szkołą? Gdzie się uczymy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45min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28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Planowanie własnego  rozwoju i podejmowanie decyzji zawodowych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Kim chcę zostać w przyszłości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Gotowi? Trzy, dwa, jeden, SMART!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centrum handlowym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i7ojhp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1212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Szczegółowe cele realizowanego programu doradztwa zawodowego w ramach zajęć klasy VII-VIII: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obszarach: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16"/>
        </w:numP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POZNAWANIE WŁASNYCH ZASOBÓW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rozpoznaje własne zasoby (zainteresowania, zdolności, uzdolnienia, kompetencje, predyspozycje zawodowe oraz stan zdrowia);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 dokonuje syntezy przydatnych w planowaniu kariery edukacyjno-zawodowej informacji o sobie wynikających z autodiagnozy, ocen innych osób i innych źródeł;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 rozpoznaje własne ograniczenia jako wyzwania w odniesieniu do planów edukacyjno-zawodowych;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 charakteryzuje wartości z uwzględnieniem wartości pracy i etyki zawodowej;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1.5 określa aspiracje i potrzeby w zakresie własnego rozwoju i możliwe sposoby ich realizacji.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8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16"/>
        </w:numP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ŚWIAT ZAWODÓW I RYNEK PRACY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uczeń: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wyszukuje i analizuje informacje na temat zawodów oraz charakteryzuje wybrane zawody, uwzględniając składowe ich opisów, w tym dróg ich zdobywania;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 wyjaśnia zjawiska i trendy zachodzące na współczesnym rynku pracy;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 porównuje własne zasoby i preferencje z wymaganiami rynku pracy </w:t>
        <w:br w:type="textWrapping"/>
        <w:t xml:space="preserve">i oczekiwaniami pracodawców;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8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16"/>
        </w:numP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RYNEK EDUKACYJNY I UCZENIE SIĘ PRZEZ CAŁE ŻYCIE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uczeń: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analizuje oferty szkolnictwa ponadpodstawowego i wyższego pod kątem możliwości dalszego kształcenia, korzystając z dostępnych źródeł informacji;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analizuje kryteria rekrutacyjne do wybranych szkół w kontekście rozpoznanych własnych zasobów;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charakteryzuje strukturę systemu edukacji formalnej oraz możliwości edukacji pozaszkolnej w Polsce;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 określa znaczenie uczenia się przez całe życie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16"/>
        </w:numP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PLANOWANIE WŁASNEGO ROZWOJU I PODEJMOWANIE DECYZJI EDUKACYJNO-ZAWODOWYCH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uczeń: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planuje ścieżki kariery edukacyjno-zawodowej, uwzględniając konsekwencje podjętych wyborów;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 podejmuje decyzje o dalszej drodze edukacyjno-zawodowej samodzielnie lub przy wsparciu doradczym;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 określa marzenia, cele i plany edukacyjno-zawodowe na bazie własnych zasobów;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16"/>
        </w:numPr>
        <w:shd w:fill="auto" w:val="clear"/>
        <w:spacing w:after="0" w:before="0" w:line="36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4.4 identyfikuje osoby i instytucje wspomagające planowanie kariery i wyjaśnia, w jakich sytuacjach korzystać z ich pomocy.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xcytpi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22"/>
        </w:numPr>
        <w:shd w:fill="auto" w:val="clear"/>
        <w:spacing w:after="60" w:before="240" w:line="240" w:lineRule="auto"/>
        <w:ind w:left="786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Metody i formy pracy w ramach zajęć w klasach VII-VIII: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shd w:fill="auto" w:val="clear"/>
        <w:tabs>
          <w:tab w:val="center" w:leader="none" w:pos="4607"/>
        </w:tabs>
        <w:spacing w:after="0" w:before="0" w:line="360" w:lineRule="auto"/>
        <w:ind w:left="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PROPONOWANE METODY PRACY:</w:t>
        <w:tab/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analiza przypadku,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ankieta,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autoprezentacja,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burza mózgów,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ćwiczenia grupowe,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debata „za i przeciw”,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dyskusja problemowa,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kolaż,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kwestionariusz,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lekcja odwrócona,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mini-wykład,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pracy grupowej,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plakat,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rozwiązywanie problemów,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skojarzenia,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wirujące plakaty,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0"/>
          <w:numId w:val="17"/>
        </w:numPr>
        <w:shd w:fill="auto" w:val="clear"/>
        <w:spacing w:after="0" w:before="0" w:line="36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odwrócony cel.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bg840rujg0c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ci93xb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22"/>
        </w:numPr>
        <w:shd w:fill="auto" w:val="clear"/>
        <w:spacing w:after="60" w:before="240" w:line="240" w:lineRule="auto"/>
        <w:ind w:left="786" w:right="0" w:hanging="36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Opis zakładanych efektów kształcenia: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wiedzy uczeń: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19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posługuje się  pojęciami związanymi z tematyką rynku pracy, kwalifikacji zawodowych;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19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identyfikuje swoje możliwości psychofizyczne i predyspozycje zawodowe;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19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wyjaśnia zależności pomiędzy zainteresowaniami a wyborem zawodu;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19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wymienia umiejętności niezbędne do prawidłowego funkcjonowania w różnych rolach zawodowych i społecznych.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umiejętności uczeń: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rozwija swoje zainteresowania;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wykorzystuje wiedzę teoretyczną z zakresu doradztwa zawodowego, aby trafnie określić swe predyspozycje, zdolności, umiejętności;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samodzielnie lub z pomocą doradcy planuje dalszą ścieżkę rozwoju edukacyjno-</w:t>
        <w:br w:type="textWrapping"/>
        <w:t xml:space="preserve">-zawodowego.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kompetencji społecznych uczeń: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skutecznie współpracuje z kolegami w zespole;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przyjmuje twórczą i refleksyjną postawę wobec przekonań oraz sposobu postępowania innych ludzi;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rozwiązuje konflikty powstające podczas pracy zespołowej.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1"/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1212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 doradztwa zawodowego klasy VII-VIII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2.0" w:type="dxa"/>
        <w:jc w:val="left"/>
        <w:tblInd w:w="142.0" w:type="dxa"/>
        <w:tblLayout w:type="fixed"/>
        <w:tblLook w:val="0000"/>
      </w:tblPr>
      <w:tblGrid>
        <w:gridCol w:w="1825"/>
        <w:gridCol w:w="6188"/>
        <w:gridCol w:w="1359"/>
        <w:tblGridChange w:id="0">
          <w:tblGrid>
            <w:gridCol w:w="1825"/>
            <w:gridCol w:w="6188"/>
            <w:gridCol w:w="1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42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Bloki tematyczne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42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 przeznaczony </w:t>
              <w:br w:type="textWrapping"/>
              <w:t xml:space="preserve">na realizację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KLASA VII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Poznawanie własnych zasobów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34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Moje umiejętności – moje sukcesy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Zdolności i uzdolnienia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Moje portfolio i e-portfolio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Czy i ja mogę być bohaterem?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Jakie wartości są dla mnie ważne?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Rozpoznaję swoje aspiracje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Świat zawodów i rynek pracy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Zawody wokół 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 scharakteryzować współczesny rynek pracy?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Moje zasoby i preferencje a oczekiwania pracodawców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Autoprezentacja, czyli sztuka przedstawiania siebie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KLASA VIII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720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Praca jako wartość w życiu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Wolontariat – wstępem do kariery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RYNEK EDUKACYJNY I UCZENIE SIĘ PRZEZ CAŁE ŻYCIE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Szkoły zawodowe – szkołami pozytywnego wyboru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Informacje w zasięgu ręki, czyli poznaję ofertę szkół ponadpodstawowych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Szkoła podstawowa i co dalej? Moja edukacyjna przygoda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 długo uczymy się?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200" w:before="0" w:line="360" w:lineRule="auto"/>
              <w:ind w:left="0" w:right="1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PLANOWANIE WŁASNEGO ROZWOJU I PODEJMOWANIE DECYZJI EDUKACYJNO-ZAWODOWYCH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Kariera zawodowa. Co w trawie piszczy?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 wybrać szkołę?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Kim chcę zostać w przyszłości?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Doradca zawodowy – kto to taki?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 minut</w:t>
            </w:r>
          </w:p>
        </w:tc>
      </w:tr>
    </w:tbl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shd w:fill="auto" w:val="clear"/>
        <w:spacing w:after="60" w:before="240" w:line="240" w:lineRule="auto"/>
        <w:ind w:left="1212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1"/>
        <w:shd w:fill="auto" w:val="clear"/>
        <w:spacing w:after="60" w:before="240" w:line="240" w:lineRule="auto"/>
        <w:ind w:left="1212" w:right="0" w:firstLine="0"/>
        <w:jc w:val="left"/>
        <w:rPr>
          <w:sz w:val="18"/>
          <w:szCs w:val="18"/>
        </w:rPr>
      </w:pPr>
      <w:bookmarkStart w:colFirst="0" w:colLast="0" w:name="_heading=h.2bn6wsx" w:id="23"/>
      <w:bookmarkEnd w:id="23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Ewaluacja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Ewaluacji programu, która będzie planowana i realizowana w ramach Wewnątrzszkolnego Systemu Doradztwa Zawodowego. Celem prowadzonej ewaluacji będzie doskonalenie programu służące dostosowaniu go do potrzeb i możliwości uczniów, potrzeb szkoły czy lokalnego rynku pracy. Realizacja programu będzie monitorowana na bieżąco.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1560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5" w:top="993" w:left="1417" w:right="1013" w:header="708" w:footer="708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A">
    <w:pPr>
      <w:keepNext w:val="0"/>
      <w:keepLines w:val="0"/>
      <w:widowControl w:val="1"/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upperRoman"/>
      <w:lvlText w:val="%1."/>
      <w:lvlJc w:val="right"/>
      <w:pPr>
        <w:ind w:left="786" w:hanging="360.00000000000006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sz w:val="20"/>
        <w:szCs w:val="20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>
        <w:rFonts w:ascii="Cambria" w:cs="Cambria" w:eastAsia="Cambria" w:hAnsi="Cambria"/>
        <w:b w:val="1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decimal"/>
      <w:lvlText w:val="%3)"/>
      <w:lvlJc w:val="left"/>
      <w:pPr>
        <w:ind w:left="1440" w:hanging="360"/>
      </w:pPr>
      <w:rPr/>
    </w:lvl>
    <w:lvl w:ilvl="3">
      <w:start w:val="1"/>
      <w:numFmt w:val="decimal"/>
      <w:lvlText w:val="%4)"/>
      <w:lvlJc w:val="left"/>
      <w:pPr>
        <w:ind w:left="1800" w:hanging="360"/>
      </w:pPr>
      <w:rPr/>
    </w:lvl>
    <w:lvl w:ilvl="4">
      <w:start w:val="1"/>
      <w:numFmt w:val="decimal"/>
      <w:lvlText w:val="%5)"/>
      <w:lvlJc w:val="left"/>
      <w:pPr>
        <w:ind w:left="2160" w:hanging="360"/>
      </w:pPr>
      <w:rPr/>
    </w:lvl>
    <w:lvl w:ilvl="5">
      <w:start w:val="1"/>
      <w:numFmt w:val="decimal"/>
      <w:lvlText w:val="%6)"/>
      <w:lvlJc w:val="left"/>
      <w:pPr>
        <w:ind w:left="2520" w:hanging="360"/>
      </w:pPr>
      <w:rPr/>
    </w:lvl>
    <w:lvl w:ilvl="6">
      <w:start w:val="1"/>
      <w:numFmt w:val="decimal"/>
      <w:lvlText w:val="%7)"/>
      <w:lvlJc w:val="left"/>
      <w:pPr>
        <w:ind w:left="2880" w:hanging="360"/>
      </w:pPr>
      <w:rPr/>
    </w:lvl>
    <w:lvl w:ilvl="7">
      <w:start w:val="1"/>
      <w:numFmt w:val="decimal"/>
      <w:lvlText w:val="%8)"/>
      <w:lvlJc w:val="left"/>
      <w:pPr>
        <w:ind w:left="3240" w:hanging="360"/>
      </w:pPr>
      <w:rPr/>
    </w:lvl>
    <w:lvl w:ilvl="8">
      <w:start w:val="1"/>
      <w:numFmt w:val="decimal"/>
      <w:lvlText w:val="%9)"/>
      <w:lvlJc w:val="left"/>
      <w:pPr>
        <w:ind w:left="3600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326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7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3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24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4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sz w:val="20"/>
        <w:szCs w:val="20"/>
        <w:vertAlign w:val="baseline"/>
      </w:rPr>
    </w:lvl>
  </w:abstractNum>
  <w:abstractNum w:abstractNumId="17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284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8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0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4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6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07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8"/>
      <w:numFmt w:val="upperRoman"/>
      <w:lvlText w:val="%1."/>
      <w:lvlJc w:val="right"/>
      <w:pPr>
        <w:ind w:left="786" w:hanging="360.00000000000006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2">
    <w:lvl w:ilvl="0">
      <w:start w:val="9"/>
      <w:numFmt w:val="upperRoman"/>
      <w:lvlText w:val="%1."/>
      <w:lvlJc w:val="right"/>
      <w:pPr>
        <w:ind w:left="786" w:hanging="360.00000000000006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4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9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7"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8">
    <w:lvl w:ilvl="0">
      <w:start w:val="2"/>
      <w:numFmt w:val="decimal"/>
      <w:lvlText w:val="%1."/>
      <w:lvlJc w:val="left"/>
      <w:pPr>
        <w:ind w:left="144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28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04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28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04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0"/>
      <w:numFmt w:val="bullet"/>
      <w:lvlText w:val="•"/>
      <w:lvlJc w:val="left"/>
      <w:pPr>
        <w:ind w:left="234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454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14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center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0"/>
      <w:szCs w:val="20"/>
      <w:lang w:bidi="hi-IN" w:eastAsia="zh-CN" w:val="pl-PL"/>
    </w:rPr>
  </w:style>
  <w:style w:type="paragraph" w:styleId="Nagwek1">
    <w:name w:val="Heading 1"/>
    <w:basedOn w:val="Normalny"/>
    <w:next w:val="Normalny"/>
    <w:qFormat w:val="1"/>
    <w:pPr>
      <w:keepNext w:val="1"/>
      <w:suppressAutoHyphens w:val="1"/>
      <w:spacing w:after="60" w:before="240" w:line="1" w:lineRule="atLeast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bidi="ar-SA" w:eastAsia="pl-PL" w:val="pl-PL"/>
    </w:rPr>
  </w:style>
  <w:style w:type="paragraph" w:styleId="Nagwek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Nagwek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Nagwek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Nagwek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Nagwek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omylnaczcionkaakapitu">
    <w:name w:val="Domyślna czcionka akapitu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Numerstrony">
    <w:name w:val="Numer strony"/>
    <w:basedOn w:val="Domylnaczcionkaakapitu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iperłącze"/>
    <w:basedOn w:val="Domylnaczcionkaakapitu"/>
    <w:qFormat w:val="1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Pogrubienie">
    <w:name w:val="Pogrubienie"/>
    <w:basedOn w:val="Domylnaczcionkaakapitu"/>
    <w:qFormat w:val="1"/>
    <w:rPr>
      <w:b w:val="1"/>
      <w:bCs w:val="1"/>
      <w:w w:val="100"/>
      <w:position w:val="0"/>
      <w:sz w:val="20"/>
      <w:effect w:val="none"/>
      <w:vertAlign w:val="baseline"/>
      <w:em w:val="none"/>
    </w:rPr>
  </w:style>
  <w:style w:type="character" w:styleId="NagwekZnak">
    <w:name w:val="Nagłówek Znak"/>
    <w:basedOn w:val="Domylnaczcionkaakapitu"/>
    <w:qFormat w:val="1"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Nagwek1Znak">
    <w:name w:val="Nagłówek 1 Znak"/>
    <w:basedOn w:val="Domylnaczcionkaakapitu"/>
    <w:qFormat w:val="1"/>
    <w:rPr>
      <w:rFonts w:ascii="Cambria" w:cs="Times New Roman" w:eastAsia="Times New Roman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</w:rPr>
  </w:style>
  <w:style w:type="character" w:styleId="TytuZnak">
    <w:name w:val="Tytuł Znak"/>
    <w:basedOn w:val="Domylnaczcionkaakapitu"/>
    <w:qFormat w:val="1"/>
    <w:rPr>
      <w:rFonts w:ascii="Cambria" w:cs="Times New Roman" w:eastAsia="Times New Roman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</w:rPr>
  </w:style>
  <w:style w:type="character" w:styleId="Uwydatnienie">
    <w:name w:val="Uwydatnienie"/>
    <w:basedOn w:val="Domylnaczcionkaakapitu"/>
    <w:qFormat w:val="1"/>
    <w:rPr>
      <w:i w:val="1"/>
      <w:iCs w:val="1"/>
      <w:w w:val="100"/>
      <w:position w:val="0"/>
      <w:sz w:val="20"/>
      <w:effect w:val="none"/>
      <w:vertAlign w:val="baseline"/>
      <w:em w:val="none"/>
    </w:rPr>
  </w:style>
  <w:style w:type="character" w:styleId="CytatZnak">
    <w:name w:val="Cytat Znak"/>
    <w:basedOn w:val="Domylnaczcionkaakapitu"/>
    <w:qFormat w:val="1"/>
    <w:rPr>
      <w:i w:val="1"/>
      <w:iCs w:val="1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styleId="Wyrnieniedelikatne">
    <w:name w:val="Wyróżnienie delikatne"/>
    <w:basedOn w:val="Domylnaczcionkaakapitu"/>
    <w:qFormat w:val="1"/>
    <w:rPr>
      <w:i w:val="1"/>
      <w:iCs w:val="1"/>
      <w:color w:val="808080"/>
      <w:w w:val="100"/>
      <w:position w:val="0"/>
      <w:sz w:val="20"/>
      <w:effect w:val="none"/>
      <w:vertAlign w:val="baseline"/>
      <w:em w:val="none"/>
    </w:rPr>
  </w:style>
  <w:style w:type="character" w:styleId="PodtytuZnak">
    <w:name w:val="Podtytuł Znak"/>
    <w:basedOn w:val="Domylnaczcionkaakapitu"/>
    <w:qFormat w:val="1"/>
    <w:rPr>
      <w:rFonts w:ascii="Cambria" w:cs="Times New Roman" w:eastAsia="Times New Roman" w:hAnsi="Cambria"/>
      <w:w w:val="100"/>
      <w:position w:val="0"/>
      <w:sz w:val="24"/>
      <w:szCs w:val="24"/>
      <w:effect w:val="none"/>
      <w:vertAlign w:val="baseline"/>
      <w:em w:val="none"/>
    </w:rPr>
  </w:style>
  <w:style w:type="character" w:styleId="StopkaZnak">
    <w:name w:val="Stopka Znak"/>
    <w:basedOn w:val="Domylnaczcionkaakapitu"/>
    <w:qFormat w:val="1"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Czeinternetowe">
    <w:name w:val="Łącze internetowe"/>
    <w:rPr>
      <w:color w:val="000080"/>
      <w:u w:val="single"/>
      <w:lang w:bidi="zxx" w:eastAsia="zxx" w:val="zxx"/>
    </w:rPr>
  </w:style>
  <w:style w:type="character" w:styleId="Czeindeksu">
    <w:name w:val="Łącze indeksu"/>
    <w:qFormat w:val="1"/>
    <w:rPr/>
  </w:style>
  <w:style w:type="character" w:styleId="Znakinumeracji">
    <w:name w:val="Znaki numeracji"/>
    <w:qFormat w:val="1"/>
    <w:rPr/>
  </w:style>
  <w:style w:type="character" w:styleId="Znakiwypunktowania">
    <w:name w:val="Znaki wypunktowania"/>
    <w:qFormat w:val="1"/>
    <w:rPr>
      <w:rFonts w:ascii="OpenSymbol" w:cs="OpenSymbol" w:eastAsia="OpenSymbol" w:hAnsi="OpenSymbol"/>
    </w:rPr>
  </w:style>
  <w:style w:type="paragraph" w:styleId="Nagwek">
    <w:name w:val="Nagłówek"/>
    <w:basedOn w:val="Normalny"/>
    <w:qFormat w:val="1"/>
    <w:pPr>
      <w:tabs>
        <w:tab w:val="clear" w:pos="720"/>
        <w:tab w:val="center" w:leader="none" w:pos="4536"/>
        <w:tab w:val="right" w:leader="none" w:pos="9072"/>
      </w:tabs>
      <w:suppressAutoHyphens w:val="1"/>
      <w:spacing w:line="1" w:lineRule="atLeast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0"/>
      <w:szCs w:val="20"/>
      <w:lang w:bidi="hi-IN" w:eastAsia="zh-CN" w:val="pl-PL"/>
    </w:rPr>
  </w:style>
  <w:style w:type="paragraph" w:styleId="Tytu">
    <w:name w:val="Title"/>
    <w:basedOn w:val="Normalny"/>
    <w:next w:val="Normalny"/>
    <w:qFormat w:val="1"/>
    <w:pPr>
      <w:suppressAutoHyphens w:val="1"/>
      <w:spacing w:after="60" w:before="240" w:line="1" w:lineRule="atLeast"/>
      <w:jc w:val="cente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bidi="ar-SA" w:eastAsia="pl-PL" w:val="pl-PL"/>
    </w:rPr>
  </w:style>
  <w:style w:type="paragraph" w:styleId="Normalny">
    <w:name w:val="Normalny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Gwkaistopka">
    <w:name w:val="Główka i stopka"/>
    <w:basedOn w:val="Normal"/>
    <w:qFormat w:val="1"/>
    <w:pPr/>
    <w:rPr/>
  </w:style>
  <w:style w:type="paragraph" w:styleId="Stopka">
    <w:name w:val="Footer"/>
    <w:basedOn w:val="Normalny"/>
    <w:qFormat w:val="1"/>
    <w:pPr>
      <w:tabs>
        <w:tab w:val="clear" w:pos="720"/>
        <w:tab w:val="center" w:leader="none" w:pos="4536"/>
        <w:tab w:val="right" w:leader="none" w:pos="9072"/>
      </w:tabs>
      <w:suppressAutoHyphens w:val="1"/>
      <w:spacing w:line="1" w:lineRule="atLeast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Tekstdymka">
    <w:name w:val="Tekst dymka"/>
    <w:basedOn w:val="Normalny"/>
    <w:qFormat w:val="1"/>
    <w:pPr>
      <w:suppressAutoHyphens w:val="1"/>
      <w:spacing w:line="1" w:lineRule="atLeast"/>
      <w:textAlignment w:val="top"/>
      <w:outlineLvl w:val="0"/>
    </w:pPr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bidi="ar-SA" w:eastAsia="pl-PL" w:val="pl-PL"/>
    </w:rPr>
  </w:style>
  <w:style w:type="paragraph" w:styleId="Akapitzlist">
    <w:name w:val="Akapit z listą"/>
    <w:basedOn w:val="Normalny"/>
    <w:qFormat w:val="1"/>
    <w:pPr>
      <w:suppressAutoHyphens w:val="1"/>
      <w:spacing w:after="200" w:before="0" w:line="276" w:lineRule="auto"/>
      <w:ind w:left="720" w:hanging="0"/>
      <w:contextualSpacing w:val="1"/>
      <w:textAlignment w:val="top"/>
      <w:outlineLvl w:val="0"/>
    </w:pPr>
    <w:rPr>
      <w:rFonts w:ascii="Calibri" w:cs="Times New Roman" w:eastAsia="Times New Roman" w:hAnsi="Calibri"/>
      <w:w w:val="100"/>
      <w:position w:val="0"/>
      <w:sz w:val="22"/>
      <w:szCs w:val="22"/>
      <w:effect w:val="none"/>
      <w:vertAlign w:val="baseline"/>
      <w:em w:val="none"/>
      <w:lang w:bidi="ar-SA" w:eastAsia="pl-PL" w:val="pl-PL"/>
    </w:rPr>
  </w:style>
  <w:style w:type="paragraph" w:styleId="Bezodstpw">
    <w:name w:val="Bez odstępów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NormalnyWeb">
    <w:name w:val="Normalny (Web)"/>
    <w:basedOn w:val="Normalny"/>
    <w:qFormat w:val="1"/>
    <w:pPr>
      <w:suppressAutoHyphens w:val="1"/>
      <w:spacing w:after="200" w:before="0" w:line="276" w:lineRule="auto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Spistreci1">
    <w:name w:val="TOC 1"/>
    <w:basedOn w:val="Normalny"/>
    <w:next w:val="Normalny"/>
    <w:qFormat w:val="1"/>
    <w:pPr>
      <w:tabs>
        <w:tab w:val="clear" w:pos="720"/>
        <w:tab w:val="left" w:leader="none" w:pos="567"/>
        <w:tab w:val="right" w:leader="dot" w:pos="9639"/>
      </w:tabs>
      <w:suppressAutoHyphens w:val="1"/>
      <w:spacing w:line="360" w:lineRule="auto"/>
      <w:ind w:left="567" w:right="334" w:hanging="567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Cytat">
    <w:name w:val="Cytat"/>
    <w:basedOn w:val="Normalny"/>
    <w:next w:val="Normalny"/>
    <w:qFormat w:val="1"/>
    <w:pPr>
      <w:suppressAutoHyphens w:val="1"/>
      <w:spacing w:line="1" w:lineRule="atLeast"/>
      <w:textAlignment w:val="top"/>
      <w:outlineLvl w:val="0"/>
    </w:pPr>
    <w:rPr>
      <w:i w:val="1"/>
      <w:iCs w:val="1"/>
      <w:color w:val="000000"/>
      <w:w w:val="10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Podtytu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pistreci2">
    <w:name w:val="TOC 2"/>
    <w:basedOn w:val="Normalny"/>
    <w:next w:val="Normalny"/>
    <w:qFormat w:val="1"/>
    <w:pPr>
      <w:suppressAutoHyphens w:val="1"/>
      <w:spacing w:line="1" w:lineRule="atLeast"/>
      <w:ind w:left="240" w:hanging="0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pl-PL" w:val="pl-PL"/>
    </w:rPr>
  </w:style>
  <w:style w:type="paragraph" w:styleId="Gwka">
    <w:name w:val="Header"/>
    <w:basedOn w:val="Gwkaistopka"/>
    <w:pPr/>
    <w:rPr/>
  </w:style>
  <w:style w:type="numbering" w:styleId="Bezlisty">
    <w:name w:val="Bez listy"/>
    <w:qFormat w:val="1"/>
  </w:style>
  <w:style w:type="table" w:styleId="TableNormal" w:default="1">
    <w:name w:val="Table Normal"/>
  </w:style>
  <w:style w:type="table" w:styleId="Standardowy">
    <w:name w:val="Standardowy"/>
    <w:qFormat w:val="1"/>
    <w:pPr>
      <w:spacing w:line="1" w:lineRule="atLeast"/>
      <w:ind w:rightChars="0"/>
    </w:pPr>
    <w:rPr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ela - Siatka"/>
    <w:basedOn w:val="Standardowy"/>
    <w:qFormat w:val="1"/>
    <w:pPr>
      <w:spacing w:line="1" w:lineRule="atLeast"/>
      <w:ind w:rightChars="0"/>
    </w:pPr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wtjKmPG+opHwEH0sLpnDLppHw==">CgMxLjAyCWguMzBqMHpsbDIJaC4zem55c2g3MgloLjJldDkycDAyCGgudHlqY3d0MgloLjNkeTZ2a20yCWguMXQzaDVzZjIJaC40ZDM0b2c4Mg5oLm5zb3Z5aXg1NHlpODIJaC4yczhleW8xMgloLjE3ZHA4dnUyCWguM3JkY3JqbjIJaC4yNmluMXJnMghoLmxueGJ6OTIJaC4zNW5rdW4yMgloLjFrc3Y0dXYyCWguMWtzdjR1djIJaC40NHNpbmlvMgloLjJqeHN4cWgyCGguejMzN3lhMgloLjNqMnFxbTMyCWguNGk3b2pocDIJaC4yeGN5dHBpMg5oLmJnODQwcnVqZzBjdDIJaC4xY2k5M3hiMgloLjJibjZ3c3g4AHIhMUo4b1Z3ZjltY21LbzlIOGlVTWgzXzdHVjJSQ1FlcF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2018-09-11T03:24:00Z</dcterms:created>
  <dc:creator>user</dc:creator>
</cp:coreProperties>
</file>