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C4E5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</w:rPr>
      </w:pPr>
    </w:p>
    <w:p w14:paraId="59944FF8" w14:textId="77777777" w:rsidR="0019604B" w:rsidRPr="00815E34" w:rsidRDefault="00000000" w:rsidP="00815E34">
      <w:pPr>
        <w:spacing w:line="360" w:lineRule="auto"/>
        <w:jc w:val="center"/>
        <w:rPr>
          <w:rFonts w:ascii="Calibri" w:hAnsi="Calibri" w:cs="Calibri"/>
        </w:rPr>
      </w:pPr>
      <w:r w:rsidRPr="00815E34">
        <w:rPr>
          <w:rFonts w:ascii="Calibri" w:hAnsi="Calibri" w:cs="Calibri"/>
        </w:rPr>
        <w:t xml:space="preserve">II etap edukacyjny realizowany program </w:t>
      </w:r>
      <w:r w:rsidRPr="00815E34">
        <w:rPr>
          <w:rFonts w:ascii="Calibri" w:hAnsi="Calibri" w:cs="Calibri"/>
          <w:b/>
          <w:bCs/>
          <w:i/>
          <w:iCs/>
        </w:rPr>
        <w:t>Czas na ruch</w:t>
      </w:r>
    </w:p>
    <w:p w14:paraId="29CCC193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  <w:i/>
          <w:iCs/>
        </w:rPr>
      </w:pPr>
    </w:p>
    <w:p w14:paraId="2F2AEE22" w14:textId="3BDDDEC2" w:rsidR="0019604B" w:rsidRPr="00815E34" w:rsidRDefault="00000000" w:rsidP="00815E34">
      <w:pPr>
        <w:spacing w:line="360" w:lineRule="auto"/>
        <w:jc w:val="center"/>
        <w:rPr>
          <w:rFonts w:ascii="Calibri" w:hAnsi="Calibri" w:cs="Calibri"/>
        </w:rPr>
      </w:pPr>
      <w:r w:rsidRPr="00815E34">
        <w:rPr>
          <w:rFonts w:ascii="Calibri" w:hAnsi="Calibri" w:cs="Calibri"/>
        </w:rPr>
        <w:t xml:space="preserve">Szczegółowe warunki i sposób oceniania wewnątrzszkolnego </w:t>
      </w:r>
      <w:r w:rsidR="00815E34">
        <w:rPr>
          <w:rFonts w:ascii="Calibri" w:hAnsi="Calibri" w:cs="Calibri"/>
        </w:rPr>
        <w:t>z wychowania fizycznego</w:t>
      </w:r>
      <w:r w:rsidR="00F8207A">
        <w:rPr>
          <w:rFonts w:ascii="Calibri" w:hAnsi="Calibri" w:cs="Calibri"/>
        </w:rPr>
        <w:t xml:space="preserve"> w </w:t>
      </w:r>
      <w:r w:rsidR="00F8207A" w:rsidRPr="005A5C3F">
        <w:rPr>
          <w:rFonts w:ascii="Calibri" w:hAnsi="Calibri" w:cs="Calibri"/>
          <w:b/>
          <w:bCs/>
        </w:rPr>
        <w:t>kl. 7</w:t>
      </w:r>
    </w:p>
    <w:p w14:paraId="1CFE5E01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</w:rPr>
      </w:pPr>
    </w:p>
    <w:p w14:paraId="6569030F" w14:textId="77777777" w:rsidR="0019604B" w:rsidRPr="00815E34" w:rsidRDefault="00000000" w:rsidP="00815E34">
      <w:pPr>
        <w:spacing w:line="360" w:lineRule="auto"/>
        <w:jc w:val="center"/>
        <w:rPr>
          <w:rFonts w:ascii="Calibri" w:eastAsia="Humanist521PL-Roman;MS Mincho" w:hAnsi="Calibri" w:cs="Calibri"/>
        </w:rPr>
      </w:pPr>
      <w:r w:rsidRPr="00815E34">
        <w:rPr>
          <w:rFonts w:ascii="Calibri" w:eastAsia="Humanist521PL-Roman;MS Mincho" w:hAnsi="Calibri" w:cs="Calibri"/>
        </w:rPr>
        <w:t xml:space="preserve"> Ogólne zasady oceniania uczniów</w:t>
      </w:r>
    </w:p>
    <w:p w14:paraId="08A74738" w14:textId="77777777" w:rsidR="0019604B" w:rsidRPr="00815E34" w:rsidRDefault="00000000" w:rsidP="00815E34">
      <w:pPr>
        <w:pStyle w:val="Akapitzlist"/>
        <w:numPr>
          <w:ilvl w:val="0"/>
          <w:numId w:val="1"/>
        </w:numPr>
        <w:tabs>
          <w:tab w:val="left" w:pos="369"/>
        </w:tabs>
        <w:spacing w:after="0" w:line="360" w:lineRule="auto"/>
        <w:ind w:left="227" w:hanging="227"/>
        <w:rPr>
          <w:sz w:val="24"/>
          <w:szCs w:val="24"/>
        </w:rPr>
      </w:pPr>
      <w:r w:rsidRPr="00815E34">
        <w:rPr>
          <w:sz w:val="24"/>
          <w:szCs w:val="24"/>
        </w:rPr>
        <w:t xml:space="preserve">Ocenianie osiągnięć edukacyjnych ucznia polega na rozpoznawaniu przez nauczyciela postępów w opanowaniu przez ucznia wiadomości i umiejętności w stosunku do wymagań edukacyjnych wynikających z podstawy programowej i realizowanego </w:t>
      </w:r>
      <w:r w:rsidRPr="00815E34">
        <w:rPr>
          <w:b/>
          <w:bCs/>
          <w:sz w:val="24"/>
          <w:szCs w:val="24"/>
        </w:rPr>
        <w:t xml:space="preserve">programu nauczania </w:t>
      </w:r>
      <w:r w:rsidRPr="00815E34">
        <w:rPr>
          <w:b/>
          <w:bCs/>
          <w:i/>
          <w:iCs/>
          <w:sz w:val="24"/>
          <w:szCs w:val="24"/>
        </w:rPr>
        <w:t>Czas na ruch</w:t>
      </w:r>
    </w:p>
    <w:p w14:paraId="1463F0FC" w14:textId="77777777" w:rsidR="0019604B" w:rsidRPr="00815E34" w:rsidRDefault="00000000" w:rsidP="00815E34">
      <w:pPr>
        <w:pStyle w:val="Akapitzlist"/>
        <w:numPr>
          <w:ilvl w:val="0"/>
          <w:numId w:val="1"/>
        </w:numPr>
        <w:spacing w:after="0" w:line="360" w:lineRule="auto"/>
        <w:ind w:left="227" w:hanging="227"/>
        <w:rPr>
          <w:sz w:val="24"/>
          <w:szCs w:val="24"/>
        </w:rPr>
      </w:pPr>
      <w:r w:rsidRPr="00815E34">
        <w:rPr>
          <w:sz w:val="24"/>
          <w:szCs w:val="24"/>
        </w:rPr>
        <w:t>Nauczyciel ma za zadanie:</w:t>
      </w:r>
    </w:p>
    <w:p w14:paraId="5920AB84" w14:textId="77777777" w:rsidR="0019604B" w:rsidRPr="00815E34" w:rsidRDefault="00000000" w:rsidP="00815E34">
      <w:pPr>
        <w:pStyle w:val="Akapitzlist"/>
        <w:numPr>
          <w:ilvl w:val="0"/>
          <w:numId w:val="2"/>
        </w:numPr>
        <w:tabs>
          <w:tab w:val="left" w:pos="652"/>
          <w:tab w:val="left" w:pos="794"/>
        </w:tabs>
        <w:spacing w:after="0" w:line="360" w:lineRule="auto"/>
        <w:ind w:left="227" w:firstLine="0"/>
        <w:rPr>
          <w:sz w:val="24"/>
          <w:szCs w:val="24"/>
        </w:rPr>
      </w:pPr>
      <w:r w:rsidRPr="00815E34">
        <w:rPr>
          <w:sz w:val="24"/>
          <w:szCs w:val="24"/>
        </w:rPr>
        <w:t>informować ucznia o poziomie jego osiągnięć edukacyjnych oraz o postępach w tym zakresie,</w:t>
      </w:r>
    </w:p>
    <w:p w14:paraId="5560DB17" w14:textId="77777777" w:rsidR="0019604B" w:rsidRPr="00815E34" w:rsidRDefault="00000000" w:rsidP="00815E34">
      <w:pPr>
        <w:pStyle w:val="Akapitzlist"/>
        <w:numPr>
          <w:ilvl w:val="0"/>
          <w:numId w:val="3"/>
        </w:numPr>
        <w:tabs>
          <w:tab w:val="left" w:pos="653"/>
        </w:tabs>
        <w:spacing w:after="0" w:line="360" w:lineRule="auto"/>
        <w:ind w:left="227" w:firstLine="0"/>
        <w:rPr>
          <w:sz w:val="24"/>
          <w:szCs w:val="24"/>
        </w:rPr>
      </w:pPr>
      <w:r w:rsidRPr="00815E34">
        <w:rPr>
          <w:sz w:val="24"/>
          <w:szCs w:val="24"/>
        </w:rPr>
        <w:t>udzielać uczniowi pomocy w samodzielnym planowaniu jego rozwoju,</w:t>
      </w:r>
    </w:p>
    <w:p w14:paraId="7FC1F005" w14:textId="77777777" w:rsidR="0019604B" w:rsidRPr="00815E34" w:rsidRDefault="00000000" w:rsidP="00815E34">
      <w:pPr>
        <w:pStyle w:val="Akapitzlist"/>
        <w:numPr>
          <w:ilvl w:val="0"/>
          <w:numId w:val="3"/>
        </w:numPr>
        <w:tabs>
          <w:tab w:val="left" w:pos="653"/>
        </w:tabs>
        <w:spacing w:after="0" w:line="360" w:lineRule="auto"/>
        <w:ind w:left="227" w:firstLine="0"/>
        <w:rPr>
          <w:sz w:val="24"/>
          <w:szCs w:val="24"/>
        </w:rPr>
      </w:pPr>
      <w:r w:rsidRPr="00815E34">
        <w:rPr>
          <w:sz w:val="24"/>
          <w:szCs w:val="24"/>
        </w:rPr>
        <w:t>motywować ucznia do dalszych postępów w zdobywaniu nowych umiejętności,</w:t>
      </w:r>
    </w:p>
    <w:p w14:paraId="4E21FAE2" w14:textId="77777777" w:rsidR="0019604B" w:rsidRPr="00815E34" w:rsidRDefault="00000000" w:rsidP="00815E34">
      <w:pPr>
        <w:pStyle w:val="Akapitzlist"/>
        <w:numPr>
          <w:ilvl w:val="0"/>
          <w:numId w:val="3"/>
        </w:numPr>
        <w:tabs>
          <w:tab w:val="left" w:pos="852"/>
          <w:tab w:val="left" w:pos="993"/>
        </w:tabs>
        <w:spacing w:after="0" w:line="360" w:lineRule="auto"/>
        <w:ind w:left="426" w:hanging="199"/>
        <w:rPr>
          <w:sz w:val="24"/>
          <w:szCs w:val="24"/>
        </w:rPr>
      </w:pPr>
      <w:r w:rsidRPr="00815E34">
        <w:rPr>
          <w:sz w:val="24"/>
          <w:szCs w:val="24"/>
        </w:rPr>
        <w:t>dostarczać rodzicom/opiekunom prawnym informacji o postępach, trudnościach w nauce oraz specjalnych uzdolnieniach ucznia.</w:t>
      </w:r>
    </w:p>
    <w:p w14:paraId="08A28EBD" w14:textId="77777777" w:rsidR="0019604B" w:rsidRPr="00815E34" w:rsidRDefault="00000000" w:rsidP="00815E34">
      <w:pPr>
        <w:tabs>
          <w:tab w:val="left" w:pos="284"/>
          <w:tab w:val="left" w:pos="425"/>
        </w:tabs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3. Oceny są jawne dla ucznia i jego rodziców/opiekunów prawnych.</w:t>
      </w:r>
    </w:p>
    <w:p w14:paraId="5F4AABF2" w14:textId="77777777" w:rsidR="0019604B" w:rsidRPr="00815E34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4. Przy ustalaniu oceny z wychowania fizycznego oprócz wiadomości i umiejętności (wymagania edukacyjne) pod uwagę brany jest przede wszystkim wysiłek wkładany przez ucznia w wywiązywaniu się z obowiązków wynikających ze specyfiki tych zajęć czyli systematyczność regularność udziału ucznia w zajęciach oraz aktywność /zaangażowanie ucznia w działaniach podejmowanych przez szkołę na rzecz kultury fizycznej.</w:t>
      </w:r>
    </w:p>
    <w:p w14:paraId="4EB34119" w14:textId="77777777" w:rsidR="0019604B" w:rsidRPr="00815E34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5. Nauczyciel ustala ocenę śródroczną lub roczną biorąc pod uwagę oceny z poszczególnych obszarów.</w:t>
      </w:r>
    </w:p>
    <w:p w14:paraId="4DD54249" w14:textId="77777777" w:rsidR="0019604B" w:rsidRPr="00815E34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6. Reprezentowanie szkoły  i uczęszczanie na treningi w klubie sportowym nie jest równoznaczne z otrzymaniem oceny celującej na półrocze lub na koniec roku szkolnego.</w:t>
      </w:r>
    </w:p>
    <w:p w14:paraId="095CBB12" w14:textId="77777777" w:rsidR="0019604B" w:rsidRPr="00815E34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lastRenderedPageBreak/>
        <w:t>7. Uczeń może nie być klasyfikowany, jeżeli brak jest podstaw do ustalenia oceny śródrocznej lub rocznej z powodu nieobecności na zajęciach (również usprawiedliwionych) przekraczających połowę czasu przeznaczonego na te zajęcia w szkolnym planie nauczania. Ostateczną decyzję o klasyfikowaniu ucznia podejmuje nauczyciel przedmiotu.</w:t>
      </w:r>
    </w:p>
    <w:tbl>
      <w:tblPr>
        <w:tblW w:w="145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1395"/>
        <w:gridCol w:w="240"/>
        <w:gridCol w:w="5400"/>
        <w:gridCol w:w="990"/>
        <w:gridCol w:w="990"/>
        <w:gridCol w:w="855"/>
        <w:gridCol w:w="855"/>
        <w:gridCol w:w="855"/>
        <w:gridCol w:w="825"/>
      </w:tblGrid>
      <w:tr w:rsidR="00FB245A" w:rsidRPr="00815E34" w14:paraId="798924E8" w14:textId="77777777" w:rsidTr="00F236AF">
        <w:trPr>
          <w:trHeight w:val="538"/>
        </w:trPr>
        <w:tc>
          <w:tcPr>
            <w:tcW w:w="2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EDEFB"/>
            <w:vAlign w:val="center"/>
          </w:tcPr>
          <w:p w14:paraId="1618A0BD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Obszar oceny</w:t>
            </w:r>
          </w:p>
        </w:tc>
        <w:tc>
          <w:tcPr>
            <w:tcW w:w="12405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DEFB"/>
            <w:vAlign w:val="center"/>
          </w:tcPr>
          <w:p w14:paraId="49DB34E6" w14:textId="092E3BC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SZKOŁA PODSTAWOWA - Wymagania </w:t>
            </w:r>
          </w:p>
        </w:tc>
      </w:tr>
      <w:tr w:rsidR="00FB245A" w:rsidRPr="00815E34" w14:paraId="62F5B07F" w14:textId="77777777" w:rsidTr="00F236AF">
        <w:trPr>
          <w:trHeight w:val="636"/>
        </w:trPr>
        <w:tc>
          <w:tcPr>
            <w:tcW w:w="21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FDDB"/>
            <w:vAlign w:val="center"/>
          </w:tcPr>
          <w:p w14:paraId="1D59D1D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Systematyczność</w:t>
            </w:r>
          </w:p>
        </w:tc>
        <w:tc>
          <w:tcPr>
            <w:tcW w:w="7035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</w:tcPr>
          <w:p w14:paraId="19D30A62" w14:textId="77777777" w:rsidR="00FB245A" w:rsidRPr="00815E34" w:rsidRDefault="00FB245A" w:rsidP="00815E34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bookmarkStart w:id="0" w:name="_heading=h.sy5254phg8zu" w:colFirst="0" w:colLast="0"/>
            <w:bookmarkEnd w:id="0"/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Regularność uczestnictwa na lekcjach WF</w:t>
            </w:r>
          </w:p>
          <w:p w14:paraId="504201B4" w14:textId="77777777" w:rsidR="00FB245A" w:rsidRPr="00815E34" w:rsidRDefault="00FB245A" w:rsidP="00815E34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Nauczyciel wychowania fizycznego odnotowuje na lekcjach wszelkie niećwiczenia, braki stroju oraz spóźnienia. Wymienione uchybienia mają wpływ na ocenę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bieżącą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 ucznia. Ocena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bieżąca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 wystawiana jest raz w miesiącu lub po zrealizowaniu 16 jednostek lekcyjnych. W przypadku choroby/kontuzji uczeń nie otrzymuje oceny bieżącej w danym miesiącu. Rodzice/opiekunowie mogą zwolnić ucznia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sporadycznie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 w szczególnych przypadkach.</w:t>
            </w:r>
          </w:p>
        </w:tc>
        <w:tc>
          <w:tcPr>
            <w:tcW w:w="5370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FDDB"/>
            <w:vAlign w:val="center"/>
          </w:tcPr>
          <w:p w14:paraId="0F4847C3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Warunkiem uzyskania danej oceny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bieżącej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br/>
              <w:t>jest czynne uczestnictwo w zajęciach.</w:t>
            </w:r>
          </w:p>
        </w:tc>
      </w:tr>
      <w:tr w:rsidR="00FB245A" w:rsidRPr="00815E34" w14:paraId="67B39D2F" w14:textId="77777777" w:rsidTr="00F236AF">
        <w:trPr>
          <w:trHeight w:val="851"/>
        </w:trPr>
        <w:tc>
          <w:tcPr>
            <w:tcW w:w="21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FDDB"/>
            <w:vAlign w:val="center"/>
          </w:tcPr>
          <w:p w14:paraId="0680DBDF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7035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</w:tcPr>
          <w:p w14:paraId="187FA46D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73D395BA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6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  <w:t>cel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17240040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  <w:proofErr w:type="spellStart"/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bdb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5B2A5E8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  <w:proofErr w:type="spellStart"/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0378711B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</w:t>
            </w:r>
          </w:p>
          <w:p w14:paraId="3E97BE0C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proofErr w:type="spellStart"/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5E62B6C3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</w:t>
            </w:r>
          </w:p>
          <w:p w14:paraId="0C0A3FF8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proofErr w:type="spellStart"/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dop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FDDB"/>
            <w:vAlign w:val="center"/>
          </w:tcPr>
          <w:p w14:paraId="0044BA8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  <w:proofErr w:type="spellStart"/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ndst</w:t>
            </w:r>
            <w:proofErr w:type="spellEnd"/>
          </w:p>
        </w:tc>
      </w:tr>
      <w:tr w:rsidR="00FB245A" w:rsidRPr="00815E34" w14:paraId="5D2CB338" w14:textId="77777777" w:rsidTr="00F236AF">
        <w:trPr>
          <w:trHeight w:val="758"/>
        </w:trPr>
        <w:tc>
          <w:tcPr>
            <w:tcW w:w="21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FDDB"/>
            <w:vAlign w:val="center"/>
          </w:tcPr>
          <w:p w14:paraId="70A2085D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35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</w:tcPr>
          <w:p w14:paraId="1327BC6B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7674063F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16-15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5C2093A0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14-12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68CC3AF6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11-9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7DFEE766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8-6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370033CF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5-3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BFDDB"/>
            <w:vAlign w:val="center"/>
          </w:tcPr>
          <w:p w14:paraId="1DD05A80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2-0</w:t>
            </w:r>
          </w:p>
        </w:tc>
      </w:tr>
      <w:tr w:rsidR="00FB245A" w:rsidRPr="00815E34" w14:paraId="13179C12" w14:textId="77777777" w:rsidTr="00F236AF">
        <w:trPr>
          <w:trHeight w:val="1134"/>
        </w:trPr>
        <w:tc>
          <w:tcPr>
            <w:tcW w:w="21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16E4599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  <w:p w14:paraId="514CCA92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Wymagania edukacyjne </w:t>
            </w:r>
          </w:p>
          <w:p w14:paraId="0A04140A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635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598184AB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Umiejętności</w:t>
            </w:r>
          </w:p>
        </w:tc>
        <w:tc>
          <w:tcPr>
            <w:tcW w:w="10770" w:type="dxa"/>
            <w:gridSpan w:val="7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E7F0F9"/>
            <w:vAlign w:val="center"/>
          </w:tcPr>
          <w:p w14:paraId="58CB876F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Umiejętności z indywidualnych i zespołowych form aktywności fizycznej: techniczne, taktyczne, utylitarne, zdrowotne oceniane podczas wykonywanej aktywności fizycznej. W tym obszarze stosujemy indywidualizację. Poziom wiadomości w zakresie: umiejętności prowadzenia rozgrzewki, fragmentu lekcji, sędziowania, organizacji zawodów, imprez rekreacyjno-sportowych itp. – ocenia nauczyciel na podstawie obserwacji. Ocenianie osiągnięć edukacyjnych ucznia odbywa się zgodnie z opracowanymi wymaganiami edukacyjnymi, określonymi dla poszczególnych ocen śródrocznych oraz rocznych, właściwymi dla danej klasy. Wymagania te są jawne i uwzględniają poziom opanowania przez ucznia wiadomości i umiejętności przewidzianych w podstawie programowej.</w:t>
            </w:r>
          </w:p>
        </w:tc>
      </w:tr>
      <w:tr w:rsidR="00FB245A" w:rsidRPr="00815E34" w14:paraId="517645F0" w14:textId="77777777" w:rsidTr="00F236AF">
        <w:tc>
          <w:tcPr>
            <w:tcW w:w="2115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0BCB23DA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0B2B1659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Wiadomości</w:t>
            </w:r>
          </w:p>
        </w:tc>
        <w:tc>
          <w:tcPr>
            <w:tcW w:w="10770" w:type="dxa"/>
            <w:gridSpan w:val="7"/>
            <w:vMerge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E7F0F9"/>
            <w:vAlign w:val="center"/>
          </w:tcPr>
          <w:p w14:paraId="0F0517FF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</w:tr>
      <w:tr w:rsidR="00FB245A" w:rsidRPr="00815E34" w14:paraId="4AA9AF66" w14:textId="77777777" w:rsidTr="00F236AF">
        <w:trPr>
          <w:trHeight w:val="1214"/>
        </w:trPr>
        <w:tc>
          <w:tcPr>
            <w:tcW w:w="211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4165D9C9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Aktywność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2405" w:type="dxa"/>
            <w:gridSpan w:val="9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FBFDDB"/>
          </w:tcPr>
          <w:p w14:paraId="7B60C670" w14:textId="77777777" w:rsidR="00FB245A" w:rsidRPr="00815E34" w:rsidRDefault="00FB245A" w:rsidP="00815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 trakcie lekcji wychowania fizycznego uczniowie otrzymują bieżące oceny oraz plusy i minusy za poziom zaangażowania w realizację powierzonych zadań. Regularne uczestnictwo w zajęciach umożliwia systematyczne gromadzenie plusów oraz pozytywnie wpływa na ocenę śródroczną lub roczną. Uczniowie, którzy nie biorą udziału w lekcjach, nie mają możliwości zdobywania plusów, co skutkuje niższą oceną z aktywności w tym obszarze. Uczeń może również otrzymać na lekcji (-) za brak zaangażowania, pracę poniżej swoich możliwości.  </w:t>
            </w:r>
          </w:p>
        </w:tc>
      </w:tr>
      <w:tr w:rsidR="00FB245A" w:rsidRPr="00815E34" w14:paraId="78708A23" w14:textId="77777777" w:rsidTr="00F236AF">
        <w:trPr>
          <w:trHeight w:val="537"/>
        </w:trPr>
        <w:tc>
          <w:tcPr>
            <w:tcW w:w="211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6ABAA78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Aktywność dodatkowa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15B8FCB2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Sport</w:t>
            </w:r>
          </w:p>
        </w:tc>
        <w:tc>
          <w:tcPr>
            <w:tcW w:w="11010" w:type="dxa"/>
            <w:gridSpan w:val="8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7F0F9"/>
          </w:tcPr>
          <w:p w14:paraId="74C303AA" w14:textId="77777777" w:rsidR="00FB245A" w:rsidRPr="00815E34" w:rsidRDefault="00FB245A" w:rsidP="00815E3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Przez aktywność dodatkową w obszarze sport należy rozumieć udział ucznia w zawodach sportowych (SZS) 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FB245A" w:rsidRPr="00815E34" w14:paraId="7B677CD8" w14:textId="77777777" w:rsidTr="00F236AF">
        <w:trPr>
          <w:trHeight w:val="754"/>
        </w:trPr>
        <w:tc>
          <w:tcPr>
            <w:tcW w:w="2115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10706AD0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43BE580C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Rekreacja</w:t>
            </w:r>
          </w:p>
        </w:tc>
        <w:tc>
          <w:tcPr>
            <w:tcW w:w="11010" w:type="dxa"/>
            <w:gridSpan w:val="8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7F0F9"/>
          </w:tcPr>
          <w:p w14:paraId="78449DD2" w14:textId="77777777" w:rsidR="00FB245A" w:rsidRPr="00815E34" w:rsidRDefault="00FB245A" w:rsidP="00815E3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Przez aktywność dodatkową w obszarze rekreacja należy rozumieć udział ucznia w organizacji imprez szkolnych o charakterze rekreacyjnym, prowadzenie kroniki, gazetki, strony www itp. W tym obszarze uczeń promowany jest tylko ocenami 5 lub 6.</w:t>
            </w:r>
          </w:p>
        </w:tc>
      </w:tr>
    </w:tbl>
    <w:p w14:paraId="4C2D588A" w14:textId="77777777" w:rsidR="00FB245A" w:rsidRPr="00815E34" w:rsidRDefault="00FB245A" w:rsidP="00815E34">
      <w:pPr>
        <w:spacing w:line="360" w:lineRule="auto"/>
        <w:jc w:val="both"/>
        <w:outlineLvl w:val="0"/>
        <w:rPr>
          <w:rFonts w:ascii="Calibri" w:hAnsi="Calibri" w:cs="Calibri"/>
          <w:b/>
        </w:rPr>
      </w:pPr>
    </w:p>
    <w:p w14:paraId="45815F21" w14:textId="2238003D" w:rsidR="0019604B" w:rsidRPr="00815E34" w:rsidRDefault="0019604B" w:rsidP="00815E34">
      <w:pPr>
        <w:spacing w:line="360" w:lineRule="auto"/>
        <w:rPr>
          <w:rFonts w:ascii="Calibri" w:hAnsi="Calibri" w:cs="Calibri"/>
        </w:rPr>
      </w:pPr>
    </w:p>
    <w:p w14:paraId="01B12241" w14:textId="7E02919C" w:rsidR="00815E34" w:rsidRPr="00815E34" w:rsidRDefault="00815E34" w:rsidP="00815E34">
      <w:pPr>
        <w:jc w:val="center"/>
        <w:rPr>
          <w:rFonts w:ascii="Calibri" w:hAnsi="Calibri" w:cs="Calibri"/>
          <w:sz w:val="22"/>
          <w:szCs w:val="22"/>
        </w:rPr>
      </w:pPr>
      <w:r w:rsidRPr="00815E34">
        <w:rPr>
          <w:rFonts w:ascii="Calibri" w:hAnsi="Calibri" w:cs="Calibri"/>
          <w:sz w:val="22"/>
          <w:szCs w:val="22"/>
        </w:rPr>
        <w:t xml:space="preserve">Kryteria oceny z wychowania fizycznego w </w:t>
      </w:r>
      <w:r w:rsidRPr="005A5C3F">
        <w:rPr>
          <w:rFonts w:ascii="Calibri" w:hAnsi="Calibri" w:cs="Calibri"/>
          <w:b/>
          <w:bCs/>
          <w:sz w:val="22"/>
          <w:szCs w:val="22"/>
        </w:rPr>
        <w:t xml:space="preserve">kl. </w:t>
      </w:r>
      <w:r w:rsidR="005A5C3F" w:rsidRPr="005A5C3F">
        <w:rPr>
          <w:rFonts w:ascii="Calibri" w:hAnsi="Calibri" w:cs="Calibri"/>
          <w:b/>
          <w:bCs/>
          <w:sz w:val="22"/>
          <w:szCs w:val="22"/>
        </w:rPr>
        <w:t>7</w:t>
      </w:r>
      <w:r w:rsidR="007C4DBA">
        <w:rPr>
          <w:rFonts w:ascii="Calibri" w:hAnsi="Calibri" w:cs="Calibri"/>
          <w:sz w:val="22"/>
          <w:szCs w:val="22"/>
        </w:rPr>
        <w:t xml:space="preserve"> </w:t>
      </w:r>
      <w:r w:rsidRPr="00815E34">
        <w:rPr>
          <w:rFonts w:ascii="Calibri" w:hAnsi="Calibri" w:cs="Calibri"/>
          <w:sz w:val="22"/>
          <w:szCs w:val="22"/>
        </w:rPr>
        <w:t>z poszczególnych obszarów:</w:t>
      </w:r>
    </w:p>
    <w:p w14:paraId="037BD5CF" w14:textId="77777777" w:rsidR="00815E34" w:rsidRPr="00815E34" w:rsidRDefault="00815E34" w:rsidP="00815E34">
      <w:pPr>
        <w:rPr>
          <w:rFonts w:ascii="Calibri" w:hAnsi="Calibri" w:cs="Calibri"/>
          <w:sz w:val="22"/>
          <w:szCs w:val="22"/>
        </w:rPr>
      </w:pPr>
      <w:r w:rsidRPr="00815E34">
        <w:rPr>
          <w:rFonts w:ascii="Calibri" w:hAnsi="Calibri" w:cs="Calibri"/>
          <w:sz w:val="22"/>
          <w:szCs w:val="22"/>
        </w:rPr>
        <w:br/>
      </w:r>
      <w:r w:rsidRPr="00815E34">
        <w:rPr>
          <w:rFonts w:ascii="Calibri" w:hAnsi="Calibri" w:cs="Calibri"/>
          <w:b/>
          <w:bCs/>
          <w:sz w:val="22"/>
          <w:szCs w:val="22"/>
        </w:rPr>
        <w:t>1.</w:t>
      </w:r>
      <w:r w:rsidRPr="00815E34">
        <w:rPr>
          <w:rFonts w:ascii="Calibri" w:hAnsi="Calibri" w:cs="Calibri"/>
          <w:sz w:val="22"/>
          <w:szCs w:val="22"/>
        </w:rPr>
        <w:t xml:space="preserve"> Systematyczność / Regularność – jedna ocena w miesiącu.</w:t>
      </w:r>
      <w:r w:rsidRPr="00815E34">
        <w:rPr>
          <w:rFonts w:ascii="Calibri" w:hAnsi="Calibri" w:cs="Calibri"/>
          <w:sz w:val="22"/>
          <w:szCs w:val="22"/>
        </w:rPr>
        <w:br/>
      </w:r>
      <w:r w:rsidRPr="00815E34">
        <w:rPr>
          <w:rFonts w:ascii="Calibri" w:hAnsi="Calibri" w:cs="Calibri"/>
          <w:b/>
          <w:bCs/>
          <w:sz w:val="22"/>
          <w:szCs w:val="22"/>
        </w:rPr>
        <w:t>2.</w:t>
      </w:r>
      <w:r w:rsidRPr="00815E34">
        <w:rPr>
          <w:rFonts w:ascii="Calibri" w:hAnsi="Calibri" w:cs="Calibri"/>
          <w:sz w:val="22"/>
          <w:szCs w:val="22"/>
        </w:rPr>
        <w:t xml:space="preserve"> Aktywność / Zaangażowanie na lekcji – jedna ocena w miesiącu.</w:t>
      </w:r>
      <w:r w:rsidRPr="00815E34">
        <w:rPr>
          <w:rFonts w:ascii="Calibri" w:hAnsi="Calibri" w:cs="Calibri"/>
          <w:sz w:val="22"/>
          <w:szCs w:val="22"/>
        </w:rPr>
        <w:br/>
      </w:r>
      <w:r w:rsidRPr="00815E34">
        <w:rPr>
          <w:rFonts w:ascii="Calibri" w:hAnsi="Calibri" w:cs="Calibri"/>
          <w:b/>
          <w:bCs/>
          <w:sz w:val="22"/>
          <w:szCs w:val="22"/>
        </w:rPr>
        <w:t xml:space="preserve">3. </w:t>
      </w:r>
      <w:r w:rsidRPr="00815E34">
        <w:rPr>
          <w:rFonts w:ascii="Calibri" w:hAnsi="Calibri" w:cs="Calibri"/>
          <w:sz w:val="22"/>
          <w:szCs w:val="22"/>
        </w:rPr>
        <w:t>Wiedza i umiejętności – poziom w opanowaniu umiejętności i wiadomości każdorazowo.</w:t>
      </w:r>
      <w:r w:rsidRPr="00815E34">
        <w:rPr>
          <w:rFonts w:ascii="Calibri" w:hAnsi="Calibri" w:cs="Calibri"/>
          <w:sz w:val="22"/>
          <w:szCs w:val="22"/>
        </w:rPr>
        <w:br/>
      </w:r>
      <w:r w:rsidRPr="00815E34">
        <w:rPr>
          <w:rFonts w:ascii="Calibri" w:hAnsi="Calibri" w:cs="Calibri"/>
          <w:b/>
          <w:bCs/>
          <w:sz w:val="22"/>
          <w:szCs w:val="22"/>
        </w:rPr>
        <w:t>4.</w:t>
      </w:r>
      <w:r w:rsidRPr="00815E34">
        <w:rPr>
          <w:rFonts w:ascii="Calibri" w:hAnsi="Calibri" w:cs="Calibri"/>
          <w:sz w:val="22"/>
          <w:szCs w:val="22"/>
        </w:rPr>
        <w:t xml:space="preserve"> Aktywność dodatkowa – każdorazowo- za zawody sportowe i raz na semestr za dodatkową aktywność fizyczną w szkole i poza nią.</w:t>
      </w:r>
    </w:p>
    <w:p w14:paraId="40C61089" w14:textId="77777777" w:rsidR="00815E34" w:rsidRPr="00815E34" w:rsidRDefault="00815E34" w:rsidP="00815E34">
      <w:pPr>
        <w:rPr>
          <w:rFonts w:ascii="Calibri" w:hAnsi="Calibri" w:cs="Calibri"/>
          <w:sz w:val="22"/>
          <w:szCs w:val="22"/>
        </w:rPr>
      </w:pPr>
    </w:p>
    <w:p w14:paraId="09753A4B" w14:textId="77777777" w:rsidR="00815E34" w:rsidRPr="00815E34" w:rsidRDefault="00815E34" w:rsidP="00815E34">
      <w:pPr>
        <w:rPr>
          <w:rFonts w:ascii="Calibri" w:hAnsi="Calibri" w:cs="Calibri"/>
          <w:sz w:val="22"/>
          <w:szCs w:val="22"/>
        </w:rPr>
      </w:pPr>
    </w:p>
    <w:tbl>
      <w:tblPr>
        <w:tblW w:w="12317" w:type="dxa"/>
        <w:tblInd w:w="11" w:type="dxa"/>
        <w:tblLayout w:type="fixed"/>
        <w:tblLook w:val="04A0" w:firstRow="1" w:lastRow="0" w:firstColumn="1" w:lastColumn="0" w:noHBand="0" w:noVBand="1"/>
      </w:tblPr>
      <w:tblGrid>
        <w:gridCol w:w="1118"/>
        <w:gridCol w:w="11199"/>
      </w:tblGrid>
      <w:tr w:rsidR="00E70A78" w:rsidRPr="00E70A78" w14:paraId="68FBE7BE" w14:textId="77777777" w:rsidTr="00E70A78">
        <w:trPr>
          <w:trHeight w:val="594"/>
        </w:trPr>
        <w:tc>
          <w:tcPr>
            <w:tcW w:w="1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14:paraId="14936B22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Dział I. Ćwiczenia ogólnorozwojowe</w:t>
            </w:r>
          </w:p>
          <w:p w14:paraId="7681B4A4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0A78" w:rsidRPr="00E70A78" w14:paraId="0300B102" w14:textId="77777777" w:rsidTr="00E70A78">
        <w:trPr>
          <w:trHeight w:val="38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6115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71C2C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wykonuje co najmniej cztery wybrane ćwiczenie zwinnościowo-akrobatyczne;</w:t>
            </w:r>
          </w:p>
        </w:tc>
      </w:tr>
      <w:tr w:rsidR="00E70A78" w:rsidRPr="00E70A78" w14:paraId="25B673A2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35837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C228E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 xml:space="preserve">wykonuje statyczne i dynamiczne ćwiczenia wzmacniające mięśnie posturalne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 xml:space="preserve">oraz ćwiczenia </w:t>
            </w:r>
            <w:proofErr w:type="spellStart"/>
            <w:r w:rsidRPr="00E70A78">
              <w:rPr>
                <w:rFonts w:ascii="Calibri" w:hAnsi="Calibri" w:cs="Calibri"/>
                <w:sz w:val="22"/>
                <w:szCs w:val="22"/>
              </w:rPr>
              <w:t>gibkościowe</w:t>
            </w:r>
            <w:proofErr w:type="spellEnd"/>
            <w:r w:rsidRPr="00E70A78">
              <w:rPr>
                <w:rFonts w:ascii="Calibri" w:hAnsi="Calibri" w:cs="Calibri"/>
                <w:sz w:val="22"/>
                <w:szCs w:val="22"/>
              </w:rPr>
              <w:t xml:space="preserve"> – indywidualne i z partnerem;</w:t>
            </w:r>
          </w:p>
        </w:tc>
      </w:tr>
      <w:tr w:rsidR="00E70A78" w:rsidRPr="00E70A78" w14:paraId="230137A5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EE3B8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2E9D4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 xml:space="preserve">wykonuje ćwiczenia rozwijające zdolności koordynacyjne – indywidualnie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i z partnerem;</w:t>
            </w:r>
          </w:p>
        </w:tc>
      </w:tr>
      <w:tr w:rsidR="00E70A78" w:rsidRPr="00E70A78" w14:paraId="1A2095D5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06F51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B16A4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wykonuje ćwiczenia kształtujące nawyk prawidłowej postawy ciała w pozycji stojącej, siedzącej i leżącej oraz w trakcie wykonywania różnych codziennych czynności;</w:t>
            </w:r>
          </w:p>
        </w:tc>
      </w:tr>
      <w:tr w:rsidR="00E70A78" w:rsidRPr="00E70A78" w14:paraId="49475CA8" w14:textId="77777777" w:rsidTr="00E70A78">
        <w:trPr>
          <w:trHeight w:val="40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0BBF5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78CF4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wskazuje grupy mięśniowe odpowiedzialne za prawidłową postawę ciała;</w:t>
            </w:r>
          </w:p>
        </w:tc>
      </w:tr>
      <w:tr w:rsidR="00E70A78" w:rsidRPr="00E70A78" w14:paraId="1F3F7006" w14:textId="77777777" w:rsidTr="00E70A78">
        <w:trPr>
          <w:trHeight w:val="39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A8813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1.6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32215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omawia znaczenie rozgrzewki i opisuje jej zasady, a także przeprowadza jej część.</w:t>
            </w:r>
          </w:p>
        </w:tc>
      </w:tr>
      <w:tr w:rsidR="00E70A78" w:rsidRPr="00E70A78" w14:paraId="64F1E52E" w14:textId="77777777" w:rsidTr="00E70A78">
        <w:trPr>
          <w:trHeight w:val="594"/>
        </w:trPr>
        <w:tc>
          <w:tcPr>
            <w:tcW w:w="1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5FB95B56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Dział II. Gry zespołowe i rekreacyjne</w:t>
            </w:r>
          </w:p>
        </w:tc>
      </w:tr>
      <w:tr w:rsidR="00E70A78" w:rsidRPr="00E70A78" w14:paraId="04723376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207FA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8DBBD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omawia i stosuje przepisy wybranych gier sportowych i rekreacyjnych,</w:t>
            </w:r>
          </w:p>
          <w:p w14:paraId="388293F0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 tym posługuje się nazewnictwem specyficznym dla poszczególnych gier zespołowych;</w:t>
            </w:r>
          </w:p>
        </w:tc>
      </w:tr>
      <w:tr w:rsidR="00E70A78" w:rsidRPr="00E70A78" w14:paraId="60C3AF5E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CDE1B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17A0A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 xml:space="preserve">potrafi w: koszykówce – poruszać się po boisku, kozłować i podawać piłkę oraz rzucać do kosza, piłce nożnej – poruszać się po boisku, prowadzić piłkę, podawać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i strzelać do bramki, piłce ręcznej – poruszać się po boisku, kozłować piłkę, podawać piłkę i rzucać do bramki, siatkówce – przyjmować postawę siatkarską, odbijać piłkę, rozgrywać i wykonywać zagrywkę oraz uczestniczyć w rzucance siatkarskiej;</w:t>
            </w:r>
          </w:p>
        </w:tc>
      </w:tr>
      <w:tr w:rsidR="00E70A78" w:rsidRPr="00E70A78" w14:paraId="44316782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B8BE7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30630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 xml:space="preserve">uczestniczy w co najmniej dwóch grach zespołowych innych niż wymienione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w pkt 2, wybranych zgodnie z preferencjami uczniów, tradycją szkoły i środowiska lokalnego oraz warunkami organizacyjnymi szkoły;</w:t>
            </w:r>
          </w:p>
        </w:tc>
      </w:tr>
      <w:tr w:rsidR="00E70A78" w:rsidRPr="00E70A78" w14:paraId="1C551F19" w14:textId="77777777" w:rsidTr="00E70A78">
        <w:trPr>
          <w:trHeight w:val="44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CBAAC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2.4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22729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 xml:space="preserve">uczestniczy w </w:t>
            </w:r>
            <w:proofErr w:type="spellStart"/>
            <w:r w:rsidRPr="00E70A78">
              <w:rPr>
                <w:rFonts w:ascii="Calibri" w:hAnsi="Calibri" w:cs="Calibri"/>
                <w:sz w:val="22"/>
                <w:szCs w:val="22"/>
              </w:rPr>
              <w:t>minigrach</w:t>
            </w:r>
            <w:proofErr w:type="spellEnd"/>
            <w:r w:rsidRPr="00E70A78">
              <w:rPr>
                <w:rFonts w:ascii="Calibri" w:hAnsi="Calibri" w:cs="Calibri"/>
                <w:sz w:val="22"/>
                <w:szCs w:val="22"/>
              </w:rPr>
              <w:t xml:space="preserve"> oraz grach szkolnych i uproszczonych;</w:t>
            </w:r>
          </w:p>
        </w:tc>
      </w:tr>
      <w:tr w:rsidR="00E70A78" w:rsidRPr="00E70A78" w14:paraId="4E116F7B" w14:textId="77777777" w:rsidTr="00E70A78">
        <w:trPr>
          <w:trHeight w:val="36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6B556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2.5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6103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organizuje w gronie rówieśników co najmniej jedną grę sportową lub rekreacyjną.</w:t>
            </w:r>
          </w:p>
        </w:tc>
      </w:tr>
      <w:tr w:rsidR="00E70A78" w:rsidRPr="00E70A78" w14:paraId="13E88B57" w14:textId="77777777" w:rsidTr="00E70A78">
        <w:trPr>
          <w:trHeight w:val="594"/>
        </w:trPr>
        <w:tc>
          <w:tcPr>
            <w:tcW w:w="1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0DEE8ECA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Dział III. Lekkoatletyka</w:t>
            </w:r>
          </w:p>
        </w:tc>
      </w:tr>
      <w:tr w:rsidR="00E70A78" w:rsidRPr="00E70A78" w14:paraId="5DA52C5E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645AC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BB2BF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 xml:space="preserve">uczestniczy w grach i zabawach szybkościowych, rozwijających czas reakcji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i wybieg startowy (prędkość biegu);</w:t>
            </w:r>
          </w:p>
        </w:tc>
      </w:tr>
      <w:tr w:rsidR="00E70A78" w:rsidRPr="00E70A78" w14:paraId="0118747A" w14:textId="77777777" w:rsidTr="00E70A78">
        <w:trPr>
          <w:trHeight w:val="34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3E9F7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37E13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wykonuje bieg krótki ze startu niskiego;</w:t>
            </w:r>
          </w:p>
        </w:tc>
      </w:tr>
      <w:tr w:rsidR="00E70A78" w:rsidRPr="00E70A78" w14:paraId="2A983742" w14:textId="77777777" w:rsidTr="00E70A78">
        <w:trPr>
          <w:trHeight w:val="36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90A12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40C4B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wykonuje bieg przez przeszkody;</w:t>
            </w:r>
          </w:p>
        </w:tc>
      </w:tr>
      <w:tr w:rsidR="00E70A78" w:rsidRPr="00E70A78" w14:paraId="2063BD46" w14:textId="77777777" w:rsidTr="00E70A78">
        <w:trPr>
          <w:trHeight w:val="375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C9BEF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3.4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6E8F5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wykonuje pchnięcie i rzut zamachowy piłką z miejsca i krótkiego rozbiegu;</w:t>
            </w:r>
          </w:p>
        </w:tc>
      </w:tr>
      <w:tr w:rsidR="00E70A78" w:rsidRPr="00E70A78" w14:paraId="15DDED34" w14:textId="77777777" w:rsidTr="00E70A78">
        <w:trPr>
          <w:trHeight w:val="36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0D7BC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10EB3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wybiera i pokonuje trasę marszobiegu lub biegu terenowego;</w:t>
            </w:r>
          </w:p>
        </w:tc>
      </w:tr>
      <w:tr w:rsidR="00E70A78" w:rsidRPr="00E70A78" w14:paraId="50267CA6" w14:textId="77777777" w:rsidTr="00E70A78">
        <w:trPr>
          <w:trHeight w:val="42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1A73F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3.6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A2767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wykonuje przekazanie pałeczki w miejscu i lekkim biegu;</w:t>
            </w:r>
          </w:p>
        </w:tc>
      </w:tr>
      <w:tr w:rsidR="00E70A78" w:rsidRPr="00E70A78" w14:paraId="4D8A27AC" w14:textId="77777777" w:rsidTr="00E70A78">
        <w:trPr>
          <w:trHeight w:val="43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8CB29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3.7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6E272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 xml:space="preserve">wykonuje skok w dal </w:t>
            </w:r>
            <w:proofErr w:type="spellStart"/>
            <w:r w:rsidRPr="00E70A78">
              <w:rPr>
                <w:rFonts w:ascii="Calibri" w:hAnsi="Calibri" w:cs="Calibri"/>
                <w:sz w:val="22"/>
                <w:szCs w:val="22"/>
              </w:rPr>
              <w:t>jednonóż</w:t>
            </w:r>
            <w:proofErr w:type="spellEnd"/>
            <w:r w:rsidRPr="00E70A78">
              <w:rPr>
                <w:rFonts w:ascii="Calibri" w:hAnsi="Calibri" w:cs="Calibri"/>
                <w:sz w:val="22"/>
                <w:szCs w:val="22"/>
              </w:rPr>
              <w:t xml:space="preserve"> z krótkiego rozbiegu.</w:t>
            </w:r>
          </w:p>
        </w:tc>
      </w:tr>
      <w:tr w:rsidR="00E70A78" w:rsidRPr="00E70A78" w14:paraId="30389D64" w14:textId="77777777" w:rsidTr="00E70A78">
        <w:trPr>
          <w:trHeight w:val="594"/>
        </w:trPr>
        <w:tc>
          <w:tcPr>
            <w:tcW w:w="1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4820DFDB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Dział IV. Taniec</w:t>
            </w:r>
          </w:p>
        </w:tc>
      </w:tr>
      <w:tr w:rsidR="00E70A78" w:rsidRPr="00E70A78" w14:paraId="28EF3591" w14:textId="77777777" w:rsidTr="00E70A78">
        <w:trPr>
          <w:trHeight w:val="44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ACE16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0E3C7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wykonuje proste kroki i figury tańców tradycyjnych i nowoczesnych.</w:t>
            </w:r>
          </w:p>
        </w:tc>
      </w:tr>
      <w:tr w:rsidR="00E70A78" w:rsidRPr="00E70A78" w14:paraId="5E8EFDAC" w14:textId="77777777" w:rsidTr="00E70A78">
        <w:trPr>
          <w:trHeight w:val="594"/>
        </w:trPr>
        <w:tc>
          <w:tcPr>
            <w:tcW w:w="1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7BE6C135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Dział V. Relaksacja i odprężenie</w:t>
            </w:r>
          </w:p>
        </w:tc>
      </w:tr>
      <w:tr w:rsidR="00E70A78" w:rsidRPr="00E70A78" w14:paraId="6433285B" w14:textId="77777777" w:rsidTr="00E70A78">
        <w:trPr>
          <w:trHeight w:val="415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68D39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5.1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48019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wykonuje ćwiczenia oddechowe i rozciągające o charakterze relaksacyjnym;</w:t>
            </w:r>
          </w:p>
        </w:tc>
      </w:tr>
      <w:tr w:rsidR="00E70A78" w:rsidRPr="00E70A78" w14:paraId="7891A1FA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00CC5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5.2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8FA6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omawia korzyści płynące z podejmowania aktywności fizycznej na świeżym powietrzu, ze szczególnym uwzględnieniem jej wpływu na redukcję stresu i poprawę samopoczucia.</w:t>
            </w:r>
          </w:p>
        </w:tc>
      </w:tr>
      <w:tr w:rsidR="00E70A78" w:rsidRPr="00E70A78" w14:paraId="45A92E4A" w14:textId="77777777" w:rsidTr="00E70A78">
        <w:trPr>
          <w:trHeight w:val="594"/>
        </w:trPr>
        <w:tc>
          <w:tcPr>
            <w:tcW w:w="1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05FFE963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Dział VI. Monitorowanie aktywności i sprawności fizycznej</w:t>
            </w:r>
          </w:p>
        </w:tc>
      </w:tr>
      <w:tr w:rsidR="00E70A78" w:rsidRPr="00E70A78" w14:paraId="2281015E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1B6FC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6.1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59CD0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wykonuje testy sprawności fizycznej, pozwalające ocenić szybkość,</w:t>
            </w:r>
          </w:p>
          <w:p w14:paraId="6B4DCB66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wytrzymałość tlenową, siłę i gibkość, a z pomocą nauczyciela interpretuje wyniki.</w:t>
            </w:r>
          </w:p>
        </w:tc>
      </w:tr>
      <w:tr w:rsidR="00E70A78" w:rsidRPr="00E70A78" w14:paraId="022F94A1" w14:textId="77777777" w:rsidTr="00E70A78">
        <w:trPr>
          <w:trHeight w:val="594"/>
        </w:trPr>
        <w:tc>
          <w:tcPr>
            <w:tcW w:w="1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4A1E299F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Dział VII. Bezpieczeństwo w aktywności</w:t>
            </w:r>
          </w:p>
        </w:tc>
      </w:tr>
      <w:tr w:rsidR="00E70A78" w:rsidRPr="00E70A78" w14:paraId="719DF528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58C1F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7.1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D84D7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1. przygotowuje się właściwie do wybranej formy aktywności fizycznej, uwzględniając miejsce jej realizacji, odpowiedni strój sportowy i rozgrzewkę;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2. wyjaśnia, dlaczego należy przestrzegać ustalonych reguł w trakcie rywalizacji;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 xml:space="preserve">3. omawia, jak postępować przy najczęstszych kontuzjach, związanych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z podejmowaniem aktywności fizycznej;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</w:r>
            <w:r w:rsidRPr="00E70A78">
              <w:rPr>
                <w:rFonts w:ascii="Calibri" w:hAnsi="Calibri" w:cs="Calibri"/>
                <w:sz w:val="22"/>
                <w:szCs w:val="22"/>
              </w:rPr>
              <w:lastRenderedPageBreak/>
              <w:t>4. korzysta bezpiecznie ze sprzętu i urządzeń sportowych;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 xml:space="preserve">5. wykonuje elementy </w:t>
            </w:r>
            <w:proofErr w:type="spellStart"/>
            <w:r w:rsidRPr="00E70A78">
              <w:rPr>
                <w:rFonts w:ascii="Calibri" w:hAnsi="Calibri" w:cs="Calibri"/>
                <w:sz w:val="22"/>
                <w:szCs w:val="22"/>
              </w:rPr>
              <w:t>samoasekuracji</w:t>
            </w:r>
            <w:proofErr w:type="spellEnd"/>
            <w:r w:rsidRPr="00E70A78">
              <w:rPr>
                <w:rFonts w:ascii="Calibri" w:hAnsi="Calibri" w:cs="Calibri"/>
                <w:sz w:val="22"/>
                <w:szCs w:val="22"/>
              </w:rPr>
              <w:t xml:space="preserve"> w różnych formach aktywności fizycznej, uwzględniając własne bezpieczeństwo;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 xml:space="preserve">6. omawia i stosuje zasady bezpiecznego zachowania nad wodą, w górach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 xml:space="preserve">i na terenach zielonych, w różnych porach roku, oraz wyjaśnia, jak jego postawa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i działania mogą wpływać na bezpieczeństwo własne, innych oraz stan środowiska naturalnego.</w:t>
            </w:r>
          </w:p>
        </w:tc>
      </w:tr>
      <w:tr w:rsidR="00E70A78" w:rsidRPr="00E70A78" w14:paraId="613C3A85" w14:textId="77777777" w:rsidTr="00E70A78">
        <w:trPr>
          <w:trHeight w:val="594"/>
        </w:trPr>
        <w:tc>
          <w:tcPr>
            <w:tcW w:w="1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53D3038E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Dział VIII. Kompetencje społeczne</w:t>
            </w:r>
          </w:p>
        </w:tc>
      </w:tr>
      <w:tr w:rsidR="00E70A78" w:rsidRPr="00E70A78" w14:paraId="72E9C904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FBA6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BE864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 xml:space="preserve">1. rozumie znaczenie idei olimpizmu oraz wynikającej z niej zasady </w:t>
            </w:r>
            <w:r w:rsidRPr="00E70A7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fair </w:t>
            </w:r>
            <w:proofErr w:type="spellStart"/>
            <w:r w:rsidRPr="00E70A78">
              <w:rPr>
                <w:rFonts w:ascii="Calibri" w:hAnsi="Calibri" w:cs="Calibri"/>
                <w:i/>
                <w:iCs/>
                <w:sz w:val="22"/>
                <w:szCs w:val="22"/>
              </w:rPr>
              <w:t>play</w:t>
            </w:r>
            <w:proofErr w:type="spellEnd"/>
            <w:r w:rsidRPr="00E70A78">
              <w:rPr>
                <w:rFonts w:ascii="Calibri" w:hAnsi="Calibri" w:cs="Calibri"/>
                <w:sz w:val="22"/>
                <w:szCs w:val="22"/>
              </w:rPr>
              <w:t>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 xml:space="preserve">2. uczestniczy w rywalizacji sportowej jako zawodnik, przestrzegając zasad </w:t>
            </w:r>
            <w:r w:rsidRPr="00E70A7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fair </w:t>
            </w:r>
            <w:proofErr w:type="spellStart"/>
            <w:r w:rsidRPr="00E70A78">
              <w:rPr>
                <w:rFonts w:ascii="Calibri" w:hAnsi="Calibri" w:cs="Calibri"/>
                <w:i/>
                <w:iCs/>
                <w:sz w:val="22"/>
                <w:szCs w:val="22"/>
              </w:rPr>
              <w:t>play</w:t>
            </w:r>
            <w:proofErr w:type="spellEnd"/>
            <w:r w:rsidRPr="00E70A78">
              <w:rPr>
                <w:rFonts w:ascii="Calibri" w:hAnsi="Calibri" w:cs="Calibri"/>
                <w:sz w:val="22"/>
                <w:szCs w:val="22"/>
              </w:rPr>
              <w:t>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3. okazuje szacunek wobec przeciwnika, sędziego i współuczestników przez przestrzeganie zasad obowiązujących w grach i zabawach ruchowych;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4. współdziała w grupie, wiedząc, że sukces drużyny zależy od zaangażowania wszystkich uczestników;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 xml:space="preserve">5. komunikuje się efektywnie w grupie i buduje relacje przez gry zespołowe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i ćwiczenia w parach;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6. pełni funkcję organizatora, sędziego i kibica w ramach szkolnych zawodów sportowych;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7. wyjaśnia zasady kulturalnego kibicowania;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8. wykazuje kreatywność w poszukiwaniu rozwiązań sytuacji problemowych;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9. traktuje problem jako motywację do działania, a nie barierę nie do pokonania;</w:t>
            </w:r>
          </w:p>
          <w:p w14:paraId="429F4368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10. przez doświadczenia, takie jak wygrana czy przegrana, nazywa i rozumie emocje towarzyszące rywalizacji sportowej, co przekłada się na codzienne funkcjonowanie społeczne;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11. współpracuje w grupie, szanując poglądy i wysiłki innych uczniów, wykazując asertywność i empatię;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 xml:space="preserve">12. motywuje innych uczniów do uczestniczenia w aktywności fizycznej,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 xml:space="preserve">ze szczególnym uwzględnieniem osób o niższej sprawności fizycznej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i zróżnicowanych potrzebach edukacyjnych;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13. przeciwdziała wykluczeniu uczniów mniej sprawnych fizycznie i promuje wzajemne wsparcie;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14. rozwiązuje nieporozumienia w sposób bezkonfliktowy zarówno w trakcie rywalizacji, jak i sytuacjach pozasportowych;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15. wzmacnia poczucie własnej wartości;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16. buduje pozytywny obraz siebie przez współpracę i wsparcie grupy.</w:t>
            </w:r>
          </w:p>
        </w:tc>
      </w:tr>
    </w:tbl>
    <w:p w14:paraId="0DD18F4C" w14:textId="77777777" w:rsidR="00E70A78" w:rsidRPr="00E70A78" w:rsidRDefault="00E70A78" w:rsidP="00E70A78">
      <w:pPr>
        <w:rPr>
          <w:rFonts w:ascii="Calibri" w:hAnsi="Calibri" w:cs="Calibri"/>
          <w:sz w:val="22"/>
          <w:szCs w:val="22"/>
        </w:rPr>
      </w:pPr>
    </w:p>
    <w:p w14:paraId="01F9D50E" w14:textId="77777777" w:rsidR="007C4DBA" w:rsidRPr="007C4DBA" w:rsidRDefault="007C4DBA" w:rsidP="007C4DBA">
      <w:pPr>
        <w:rPr>
          <w:rFonts w:ascii="Calibri" w:hAnsi="Calibri" w:cs="Calibri"/>
          <w:sz w:val="22"/>
          <w:szCs w:val="22"/>
        </w:rPr>
      </w:pPr>
    </w:p>
    <w:p w14:paraId="0AD4D3DE" w14:textId="77777777" w:rsidR="00815E34" w:rsidRPr="00815E34" w:rsidRDefault="00815E34" w:rsidP="00815E34">
      <w:pPr>
        <w:rPr>
          <w:rFonts w:ascii="Calibri" w:hAnsi="Calibri" w:cs="Calibri"/>
          <w:sz w:val="22"/>
          <w:szCs w:val="22"/>
        </w:rPr>
      </w:pPr>
    </w:p>
    <w:p w14:paraId="21D0B11C" w14:textId="77777777" w:rsidR="00815E34" w:rsidRDefault="00815E34" w:rsidP="00815E34">
      <w:pPr>
        <w:rPr>
          <w:rFonts w:hint="eastAsia"/>
        </w:rPr>
      </w:pPr>
    </w:p>
    <w:p w14:paraId="5A4E1CBB" w14:textId="77777777" w:rsidR="00815E34" w:rsidRDefault="00815E34" w:rsidP="00815E34">
      <w:pPr>
        <w:spacing w:line="360" w:lineRule="auto"/>
        <w:jc w:val="center"/>
        <w:rPr>
          <w:rFonts w:ascii="Calibri" w:hAnsi="Calibri" w:cs="Calibri"/>
        </w:rPr>
      </w:pPr>
    </w:p>
    <w:p w14:paraId="0F2B5AAB" w14:textId="4499C602" w:rsidR="0019604B" w:rsidRPr="00815E34" w:rsidRDefault="00000000" w:rsidP="00815E34">
      <w:pPr>
        <w:spacing w:line="360" w:lineRule="auto"/>
        <w:jc w:val="center"/>
        <w:rPr>
          <w:rFonts w:ascii="Calibri" w:hAnsi="Calibri" w:cs="Calibri"/>
        </w:rPr>
      </w:pPr>
      <w:r w:rsidRPr="00815E34">
        <w:rPr>
          <w:rFonts w:ascii="Calibri" w:hAnsi="Calibri" w:cs="Calibri"/>
        </w:rPr>
        <w:t>Warunki ubiegania się o ocenę klasyfikacyjną wyższą niż przewidywana</w:t>
      </w:r>
    </w:p>
    <w:p w14:paraId="0D421842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</w:rPr>
      </w:pPr>
    </w:p>
    <w:p w14:paraId="03D3D889" w14:textId="328DB8FE" w:rsidR="00FB245A" w:rsidRPr="00FB245A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Uczeń ma prawo ubiegać się o ocenę klasyfikacyjną wyższą niż proponowana.</w:t>
      </w:r>
      <w:r w:rsidR="00FB245A" w:rsidRPr="00815E34">
        <w:rPr>
          <w:rFonts w:ascii="Calibri" w:eastAsia="Times New Roman" w:hAnsi="Calibri" w:cs="Calibri"/>
          <w:color w:val="E6E8F0"/>
          <w:kern w:val="0"/>
          <w:lang w:eastAsia="pl-PL" w:bidi="ar-SA"/>
        </w:rPr>
        <w:t xml:space="preserve"> </w:t>
      </w:r>
    </w:p>
    <w:p w14:paraId="7126B737" w14:textId="77777777" w:rsidR="00FB245A" w:rsidRPr="00FB245A" w:rsidRDefault="00FB245A" w:rsidP="00815E34">
      <w:p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Warunki i tryb ubiegania się o ocenę wyższą z WF:</w:t>
      </w:r>
    </w:p>
    <w:p w14:paraId="754FA2B4" w14:textId="74900112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Wysoka frekwencja:</w:t>
      </w:r>
      <w:r w:rsidRPr="00FB245A">
        <w:rPr>
          <w:rFonts w:ascii="Calibri" w:hAnsi="Calibri" w:cs="Calibri"/>
        </w:rPr>
        <w:t> </w:t>
      </w:r>
      <w:r w:rsidRPr="00815E34">
        <w:rPr>
          <w:rFonts w:ascii="Calibri" w:hAnsi="Calibri" w:cs="Calibri"/>
        </w:rPr>
        <w:t>Wy</w:t>
      </w:r>
      <w:r w:rsidRPr="00FB245A">
        <w:rPr>
          <w:rFonts w:ascii="Calibri" w:hAnsi="Calibri" w:cs="Calibri"/>
        </w:rPr>
        <w:t>magana jest frekwencja na poziomie minimum 80%.</w:t>
      </w:r>
    </w:p>
    <w:p w14:paraId="0B21B89F" w14:textId="77777777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Aktywność i strój:</w:t>
      </w:r>
      <w:r w:rsidRPr="00FB245A">
        <w:rPr>
          <w:rFonts w:ascii="Calibri" w:hAnsi="Calibri" w:cs="Calibri"/>
        </w:rPr>
        <w:t> Regularne uczestnictwo w zajęciach, brak nieusprawiedliwionych nieobecności, aktywne ćwiczenie oraz posiadanie wymaganego stroju sportowego.</w:t>
      </w:r>
    </w:p>
    <w:p w14:paraId="27B46E86" w14:textId="77777777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Wypełnienie obowiązków:</w:t>
      </w:r>
      <w:r w:rsidRPr="00FB245A">
        <w:rPr>
          <w:rFonts w:ascii="Calibri" w:hAnsi="Calibri" w:cs="Calibri"/>
        </w:rPr>
        <w:t> Przystąpienie do wszystkich testów sprawnościowych i sprawdzianów w wyznaczonych terminach.</w:t>
      </w:r>
    </w:p>
    <w:p w14:paraId="5000DE73" w14:textId="3F2132FD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Wyniki cząstkowe:</w:t>
      </w:r>
      <w:r w:rsidRPr="00FB245A">
        <w:rPr>
          <w:rFonts w:ascii="Calibri" w:hAnsi="Calibri" w:cs="Calibri"/>
        </w:rPr>
        <w:t> </w:t>
      </w:r>
      <w:r w:rsidRPr="00815E34">
        <w:rPr>
          <w:rFonts w:ascii="Calibri" w:hAnsi="Calibri" w:cs="Calibri"/>
        </w:rPr>
        <w:t>C</w:t>
      </w:r>
      <w:r w:rsidRPr="00FB245A">
        <w:rPr>
          <w:rFonts w:ascii="Calibri" w:hAnsi="Calibri" w:cs="Calibri"/>
        </w:rPr>
        <w:t>o najmniej połowa ocen cząstkowych była równa lub wyższa od oceny, o którą uczeń wnioskuje.</w:t>
      </w:r>
    </w:p>
    <w:p w14:paraId="0331A929" w14:textId="77777777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Postawa:</w:t>
      </w:r>
      <w:r w:rsidRPr="00FB245A">
        <w:rPr>
          <w:rFonts w:ascii="Calibri" w:hAnsi="Calibri" w:cs="Calibri"/>
        </w:rPr>
        <w:t xml:space="preserve"> Wykazywanie zaangażowania, poprawa sprawności fizycznej oraz przestrzeganie zasad fair </w:t>
      </w:r>
      <w:proofErr w:type="spellStart"/>
      <w:r w:rsidRPr="00FB245A">
        <w:rPr>
          <w:rFonts w:ascii="Calibri" w:hAnsi="Calibri" w:cs="Calibri"/>
        </w:rPr>
        <w:t>play</w:t>
      </w:r>
      <w:proofErr w:type="spellEnd"/>
      <w:r w:rsidRPr="00FB245A">
        <w:rPr>
          <w:rFonts w:ascii="Calibri" w:hAnsi="Calibri" w:cs="Calibri"/>
        </w:rPr>
        <w:t xml:space="preserve"> i bezpieczeństwa. </w:t>
      </w:r>
    </w:p>
    <w:p w14:paraId="7C5C4914" w14:textId="77777777" w:rsidR="00815E34" w:rsidRPr="00815E34" w:rsidRDefault="00815E34" w:rsidP="00815E34">
      <w:pPr>
        <w:spacing w:line="360" w:lineRule="auto"/>
        <w:rPr>
          <w:rFonts w:ascii="Calibri" w:hAnsi="Calibri" w:cs="Calibri"/>
        </w:rPr>
      </w:pPr>
    </w:p>
    <w:p w14:paraId="58735AB1" w14:textId="6A8145B6" w:rsidR="00815E34" w:rsidRPr="00815E34" w:rsidRDefault="00815E34" w:rsidP="00815E34">
      <w:pPr>
        <w:spacing w:line="360" w:lineRule="auto"/>
        <w:rPr>
          <w:rFonts w:ascii="Calibri" w:eastAsia="Humanist521PL-Roman" w:hAnsi="Calibri" w:cs="Calibri"/>
        </w:rPr>
      </w:pPr>
      <w:r w:rsidRPr="00815E34">
        <w:rPr>
          <w:rFonts w:ascii="Calibri" w:hAnsi="Calibri" w:cs="Calibri"/>
        </w:rPr>
        <w:t>Tryb ubiegania się o ocenę wyższa niż przewidywana określony został w Statucie Szkoły.</w:t>
      </w:r>
    </w:p>
    <w:p w14:paraId="71AE7922" w14:textId="77777777" w:rsidR="00815E34" w:rsidRPr="00815E34" w:rsidRDefault="00815E34" w:rsidP="00815E34">
      <w:pPr>
        <w:spacing w:line="360" w:lineRule="auto"/>
        <w:rPr>
          <w:rFonts w:ascii="Calibri" w:hAnsi="Calibri" w:cs="Calibri"/>
        </w:rPr>
      </w:pPr>
    </w:p>
    <w:p w14:paraId="68BBE3C3" w14:textId="450C1BB7" w:rsidR="00FB245A" w:rsidRPr="00815E34" w:rsidRDefault="00FB245A" w:rsidP="00815E34">
      <w:pPr>
        <w:spacing w:line="360" w:lineRule="auto"/>
        <w:rPr>
          <w:rFonts w:ascii="Calibri" w:hAnsi="Calibri" w:cs="Calibri"/>
        </w:rPr>
      </w:pPr>
    </w:p>
    <w:p w14:paraId="6970E5C7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EEEEEE"/>
        </w:rPr>
      </w:pPr>
    </w:p>
    <w:p w14:paraId="2B2BE214" w14:textId="77777777" w:rsidR="0019604B" w:rsidRPr="00815E34" w:rsidRDefault="00000000" w:rsidP="00815E34">
      <w:pPr>
        <w:spacing w:line="360" w:lineRule="auto"/>
        <w:rPr>
          <w:rFonts w:ascii="Calibri" w:hAnsi="Calibri" w:cs="Calibri"/>
          <w:color w:val="FFFFFF"/>
        </w:rPr>
      </w:pPr>
      <w:r w:rsidRPr="00815E34">
        <w:rPr>
          <w:rFonts w:ascii="Calibri" w:hAnsi="Calibri" w:cs="Calibri"/>
          <w:color w:val="FFFFFF"/>
        </w:rPr>
        <w:t>Ocenę klasyfikacyjną ustala nauczyciel.</w:t>
      </w:r>
    </w:p>
    <w:p w14:paraId="4D8CEA7D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FFFFFF"/>
        </w:rPr>
      </w:pPr>
    </w:p>
    <w:p w14:paraId="320C935B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FFFFFF"/>
        </w:rPr>
      </w:pPr>
    </w:p>
    <w:p w14:paraId="277DCAA6" w14:textId="77777777" w:rsidR="0019604B" w:rsidRPr="00815E34" w:rsidRDefault="00000000" w:rsidP="00815E34">
      <w:pPr>
        <w:spacing w:line="360" w:lineRule="auto"/>
        <w:jc w:val="center"/>
        <w:rPr>
          <w:rFonts w:ascii="Calibri" w:hAnsi="Calibri" w:cs="Calibri"/>
          <w:i/>
          <w:iCs/>
          <w:color w:val="FFFFFF"/>
        </w:rPr>
      </w:pPr>
      <w:r w:rsidRPr="00815E34">
        <w:rPr>
          <w:rFonts w:ascii="Calibri" w:hAnsi="Calibri" w:cs="Calibri"/>
          <w:i/>
          <w:iCs/>
          <w:color w:val="FFFFFF"/>
        </w:rPr>
        <w:t>Sposoby sprawdzania wiedzy i umiejętności</w:t>
      </w:r>
    </w:p>
    <w:p w14:paraId="1FD40BD0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  <w:i/>
          <w:iCs/>
          <w:color w:val="FFFFFF"/>
        </w:rPr>
      </w:pPr>
    </w:p>
    <w:p w14:paraId="24D5E54F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  <w:i/>
          <w:iCs/>
          <w:color w:val="FFFFFF"/>
        </w:rPr>
      </w:pPr>
    </w:p>
    <w:p w14:paraId="3CCACAC3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000000"/>
        </w:rPr>
      </w:pPr>
    </w:p>
    <w:p w14:paraId="4AD1641F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000000"/>
        </w:rPr>
      </w:pPr>
    </w:p>
    <w:sectPr w:rsidR="0019604B" w:rsidRPr="00815E34" w:rsidSect="00815E34">
      <w:pgSz w:w="16838" w:h="11906" w:orient="landscape"/>
      <w:pgMar w:top="1134" w:right="1134" w:bottom="993" w:left="1134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umanist521PL-Roman;MS Mincho">
    <w:panose1 w:val="00000000000000000000"/>
    <w:charset w:val="00"/>
    <w:family w:val="roman"/>
    <w:notTrueType/>
    <w:pitch w:val="default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0D8"/>
    <w:multiLevelType w:val="multilevel"/>
    <w:tmpl w:val="19C2A4C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5207BF"/>
    <w:multiLevelType w:val="multilevel"/>
    <w:tmpl w:val="D408EDCA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F32518"/>
    <w:multiLevelType w:val="multilevel"/>
    <w:tmpl w:val="98487178"/>
    <w:lvl w:ilvl="0">
      <w:start w:val="1"/>
      <w:numFmt w:val="bullet"/>
      <w:lvlText w:val="•"/>
      <w:lvlJc w:val="left"/>
      <w:pPr>
        <w:tabs>
          <w:tab w:val="num" w:pos="0"/>
        </w:tabs>
        <w:ind w:left="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0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672126"/>
    <w:multiLevelType w:val="multilevel"/>
    <w:tmpl w:val="ACBC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A3583"/>
    <w:multiLevelType w:val="multilevel"/>
    <w:tmpl w:val="600E67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901063246">
    <w:abstractNumId w:val="4"/>
  </w:num>
  <w:num w:numId="2" w16cid:durableId="1261790066">
    <w:abstractNumId w:val="2"/>
  </w:num>
  <w:num w:numId="3" w16cid:durableId="1279557620">
    <w:abstractNumId w:val="1"/>
  </w:num>
  <w:num w:numId="4" w16cid:durableId="53358441">
    <w:abstractNumId w:val="0"/>
  </w:num>
  <w:num w:numId="5" w16cid:durableId="1054280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4B"/>
    <w:rsid w:val="0019604B"/>
    <w:rsid w:val="00597B7F"/>
    <w:rsid w:val="005A5C3F"/>
    <w:rsid w:val="005F7ED7"/>
    <w:rsid w:val="007C4DBA"/>
    <w:rsid w:val="00815E34"/>
    <w:rsid w:val="00B04CC1"/>
    <w:rsid w:val="00B30CFB"/>
    <w:rsid w:val="00E70A78"/>
    <w:rsid w:val="00F8207A"/>
    <w:rsid w:val="00FB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1F8E"/>
  <w15:docId w15:val="{D4560AC8-45CF-44F4-840E-2962EC92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qFormat/>
    <w:rPr>
      <w:rFonts w:ascii="Calibri" w:hAnsi="Calibri" w:cs="Calibri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 w:val="22"/>
      <w:szCs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1561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Samek</dc:creator>
  <dc:description/>
  <cp:lastModifiedBy>Elżbieta Samek</cp:lastModifiedBy>
  <cp:revision>5</cp:revision>
  <dcterms:created xsi:type="dcterms:W3CDTF">2026-03-16T17:29:00Z</dcterms:created>
  <dcterms:modified xsi:type="dcterms:W3CDTF">2026-03-16T17:34:00Z</dcterms:modified>
  <dc:language>pl-PL</dc:language>
</cp:coreProperties>
</file>