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97D1" w14:textId="5A61432C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</w:t>
      </w:r>
      <w:r w:rsidR="001005A6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5/2026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  <w:r w:rsidR="009231F7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, szczegółowe sposoby sprawdzania wiedzy i umiejętności oraz warunki ubiegania się o ocenę </w:t>
      </w:r>
      <w:r w:rsidR="009231F7" w:rsidRPr="009231F7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wyższą niż przewidywana z przedmiotu</w:t>
      </w:r>
      <w:r w:rsidR="009231F7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.</w:t>
      </w:r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>
            <w:pPr>
              <w:numPr>
                <w:ilvl w:val="0"/>
                <w:numId w:val="2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>
            <w:pPr>
              <w:numPr>
                <w:ilvl w:val="0"/>
                <w:numId w:val="2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>
            <w:pPr>
              <w:numPr>
                <w:ilvl w:val="0"/>
                <w:numId w:val="2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>
            <w:pPr>
              <w:numPr>
                <w:ilvl w:val="0"/>
                <w:numId w:val="2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14:paraId="3EA59862" w14:textId="77777777" w:rsidR="00F37345" w:rsidRPr="00BC02D0" w:rsidRDefault="00F37345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>
            <w:pPr>
              <w:numPr>
                <w:ilvl w:val="0"/>
                <w:numId w:val="3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przeprowadzania fotosyntezy</w:t>
            </w:r>
          </w:p>
          <w:p w14:paraId="3EA5988C" w14:textId="77777777" w:rsidR="0039693C" w:rsidRPr="00BC02D0" w:rsidRDefault="0039693C">
            <w:pPr>
              <w:numPr>
                <w:ilvl w:val="0"/>
                <w:numId w:val="3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>
            <w:pPr>
              <w:numPr>
                <w:ilvl w:val="0"/>
                <w:numId w:val="3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>
            <w:pPr>
              <w:numPr>
                <w:ilvl w:val="0"/>
                <w:numId w:val="3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>
            <w:pPr>
              <w:numPr>
                <w:ilvl w:val="0"/>
                <w:numId w:val="18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różnych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Wirusy, bakterie, </w:t>
            </w:r>
            <w:proofErr w:type="spellStart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>
            <w:pPr>
              <w:numPr>
                <w:ilvl w:val="0"/>
                <w:numId w:val="3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sięod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organizmów</w:t>
            </w:r>
          </w:p>
          <w:p w14:paraId="3EA598ED" w14:textId="77777777" w:rsidR="00C85752" w:rsidRPr="00AC7885" w:rsidRDefault="0039693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>
            <w:pPr>
              <w:pStyle w:val="Akapitzlist"/>
              <w:numPr>
                <w:ilvl w:val="0"/>
                <w:numId w:val="47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>
            <w:pPr>
              <w:numPr>
                <w:ilvl w:val="0"/>
                <w:numId w:val="47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>
            <w:pPr>
              <w:numPr>
                <w:ilvl w:val="0"/>
                <w:numId w:val="39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>
            <w:pPr>
              <w:numPr>
                <w:ilvl w:val="0"/>
                <w:numId w:val="39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>
            <w:pPr>
              <w:numPr>
                <w:ilvl w:val="0"/>
                <w:numId w:val="38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>
            <w:pPr>
              <w:numPr>
                <w:ilvl w:val="0"/>
                <w:numId w:val="37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cechy pozwalające zaklasyfikować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grzybów</w:t>
            </w:r>
          </w:p>
          <w:p w14:paraId="3EA59923" w14:textId="77777777" w:rsidR="00BB3771" w:rsidRPr="00BC02D0" w:rsidRDefault="00BB3771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>
            <w:pPr>
              <w:numPr>
                <w:ilvl w:val="0"/>
                <w:numId w:val="40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30" w14:textId="77777777" w:rsidR="00BB3771" w:rsidRPr="00BC02D0" w:rsidRDefault="00BB377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>
            <w:pPr>
              <w:numPr>
                <w:ilvl w:val="0"/>
                <w:numId w:val="10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>
            <w:pPr>
              <w:numPr>
                <w:ilvl w:val="0"/>
                <w:numId w:val="41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>
            <w:pPr>
              <w:numPr>
                <w:ilvl w:val="0"/>
                <w:numId w:val="43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>
            <w:pPr>
              <w:numPr>
                <w:ilvl w:val="0"/>
                <w:numId w:val="45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>
            <w:pPr>
              <w:numPr>
                <w:ilvl w:val="0"/>
                <w:numId w:val="45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Default="00BC02D0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p w14:paraId="66834293" w14:textId="77777777" w:rsidR="001005A6" w:rsidRDefault="001005A6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14:paraId="48232730" w14:textId="77777777" w:rsidR="001005A6" w:rsidRDefault="001005A6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14:paraId="1BA37FAD" w14:textId="77777777" w:rsidR="00737516" w:rsidRPr="007633AA" w:rsidRDefault="00737516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lastRenderedPageBreak/>
        <w:t>SZCZEGÓŁOWE SPOSOBY SPRAWDZANIA WIEDZY I UMIEJĘTNOŚCI:</w:t>
      </w:r>
    </w:p>
    <w:p w14:paraId="6A65CEA3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Sprawdziany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</w:t>
      </w: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pisemne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– obejmujące większe partie materiału, zapowiadane z co najmniej tygodniowym wyprzedzeniem.</w:t>
      </w:r>
    </w:p>
    <w:p w14:paraId="5EB5254B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Kartkówki-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krótkie prace pisemne z 2–3 ostatnich lekcji, mogą być niezapowiedziane.</w:t>
      </w:r>
    </w:p>
    <w:p w14:paraId="6664A588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Odpowiedzi ustne</w:t>
      </w:r>
      <w:r w:rsidRPr="007633AA">
        <w:rPr>
          <w:rFonts w:ascii="Aptos" w:hAnsi="Aptos" w:cs="Aptos"/>
          <w:sz w:val="18"/>
          <w:szCs w:val="18"/>
          <w:lang w:eastAsia="pl-PL"/>
        </w:rPr>
        <w:t>- bez zapowiedzi, z bieżącego materiału.</w:t>
      </w:r>
    </w:p>
    <w:p w14:paraId="3E2F32D7" w14:textId="77777777" w:rsidR="00737516" w:rsidRPr="009B4A26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B5644A">
        <w:rPr>
          <w:rFonts w:ascii="Aptos" w:hAnsi="Aptos" w:cs="Aptos"/>
          <w:b/>
          <w:bCs/>
          <w:sz w:val="18"/>
          <w:szCs w:val="18"/>
          <w:lang w:eastAsia="pl-PL"/>
        </w:rPr>
        <w:t xml:space="preserve">Prace długoterminowe – </w:t>
      </w:r>
      <w:r w:rsidRPr="009B4A26">
        <w:rPr>
          <w:rFonts w:ascii="Aptos" w:hAnsi="Aptos" w:cs="Aptos"/>
          <w:sz w:val="18"/>
          <w:szCs w:val="18"/>
          <w:lang w:eastAsia="pl-PL"/>
        </w:rPr>
        <w:t>projekty, referaty, prezentacje multimedialne, plakaty</w:t>
      </w:r>
      <w:r>
        <w:rPr>
          <w:rFonts w:ascii="Aptos" w:hAnsi="Aptos" w:cs="Aptos"/>
          <w:sz w:val="18"/>
          <w:szCs w:val="18"/>
          <w:lang w:eastAsia="pl-PL"/>
        </w:rPr>
        <w:t>.</w:t>
      </w:r>
    </w:p>
    <w:p w14:paraId="33BE332E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Praca na lekcji-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udział w dyskusji, zgłaszanie się, formułowanie wniosków, praca w grupie i samodzielna, wykonywanie kart pracy.</w:t>
      </w:r>
    </w:p>
    <w:p w14:paraId="22BE33B8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A02CFD">
        <w:rPr>
          <w:rFonts w:ascii="Aptos" w:hAnsi="Aptos" w:cs="Aptos"/>
          <w:b/>
          <w:bCs/>
          <w:sz w:val="18"/>
          <w:szCs w:val="18"/>
          <w:lang w:eastAsia="pl-PL"/>
        </w:rPr>
        <w:t xml:space="preserve">Zeszyt przedmiotowy i zeszyt ćwiczeń – </w:t>
      </w:r>
      <w:r w:rsidRPr="00A02CFD">
        <w:rPr>
          <w:rFonts w:ascii="Aptos" w:hAnsi="Aptos" w:cs="Aptos"/>
          <w:sz w:val="18"/>
          <w:szCs w:val="18"/>
          <w:lang w:eastAsia="pl-PL"/>
        </w:rPr>
        <w:t>systematyczne i estetyczne prowadzenie notatek, wykonywanie rysunków i schematów, wklejanie materiałów dodatkowych, uzupełnianie ćwiczeń zgodnie z poleceniami nauczyciela.</w:t>
      </w:r>
    </w:p>
    <w:p w14:paraId="75D2E2AC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Dodatkowa praca ucznia</w:t>
      </w:r>
      <w:r w:rsidRPr="007633AA">
        <w:rPr>
          <w:rFonts w:ascii="Aptos" w:hAnsi="Aptos" w:cs="Aptos"/>
          <w:sz w:val="18"/>
          <w:szCs w:val="18"/>
          <w:lang w:eastAsia="pl-PL"/>
        </w:rPr>
        <w:t>- prezentacje multimedialne, plakaty, plansze, modele, pomoce dydaktyczne.</w:t>
      </w:r>
    </w:p>
    <w:p w14:paraId="364ECF9B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Systematyczność pracy i zaangażowanie-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przygotowanie do zajęć, postawa wobec przedmiotu.</w:t>
      </w:r>
    </w:p>
    <w:p w14:paraId="087F2F2D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Uczestnictwo i osiągnięcia w konkursach przedmiotowych</w:t>
      </w:r>
      <w:r w:rsidRPr="007633AA">
        <w:rPr>
          <w:rFonts w:ascii="Aptos" w:hAnsi="Aptos" w:cs="Aptos"/>
          <w:sz w:val="18"/>
          <w:szCs w:val="18"/>
          <w:lang w:eastAsia="pl-PL"/>
        </w:rPr>
        <w:t>- na różnych etapach.</w:t>
      </w:r>
    </w:p>
    <w:p w14:paraId="124177DD" w14:textId="77777777" w:rsidR="00737516" w:rsidRPr="007633AA" w:rsidRDefault="00737516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Praca poza salą lekcyjną</w:t>
      </w:r>
      <w:r w:rsidRPr="007633AA">
        <w:rPr>
          <w:rFonts w:ascii="Aptos" w:hAnsi="Aptos" w:cs="Aptos"/>
          <w:sz w:val="18"/>
          <w:szCs w:val="18"/>
          <w:lang w:eastAsia="pl-PL"/>
        </w:rPr>
        <w:t>- np. na wycieczce, w terenie.</w:t>
      </w:r>
    </w:p>
    <w:p w14:paraId="74A01AB2" w14:textId="77777777" w:rsidR="00737516" w:rsidRPr="007633AA" w:rsidRDefault="00737516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SZCZEGÓŁOWE ZASADY OCENIANIA:</w:t>
      </w:r>
    </w:p>
    <w:p w14:paraId="3D2D0E75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 semestrze uczeń otrzymuje oceny z różnych form wypowiedzi.</w:t>
      </w:r>
    </w:p>
    <w:p w14:paraId="049078A6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Sprawdziany są obowiązkowe i zapowiadane z tygodniowym wyprzedzeniem, poprzedza je powtórzenie wiadomości.</w:t>
      </w:r>
    </w:p>
    <w:p w14:paraId="35711920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Uczeń, który otrzymał ocenę niedostateczną ze sprawdzianu, ma obowiązek poprawić ją w ciągu 2 tygodni od dnia otrzymania wyniku, po uzgodnieniu z nauczycielem.</w:t>
      </w:r>
    </w:p>
    <w:p w14:paraId="4EDDA988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Uczeń, który otrzymał ocenę dopuszczającą ze sprawdzianu, może – po uzgodnieniu z nauczycielem – poprawić ją w ciągu 2 tygodni od dnia otrzymania wyniku.</w:t>
      </w:r>
    </w:p>
    <w:p w14:paraId="28BD9622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Poprawa dotyczy tylko jednej próby – oceny ze sprawdzianu (niedostateczne i dopuszczające) można poprawić tylko raz.</w:t>
      </w:r>
    </w:p>
    <w:p w14:paraId="0C355405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Kartkówki są obowiązkowe i mają na celu bieżące sprawdzenie wiadomości z 2–3 ostatnich lekcji. </w:t>
      </w:r>
    </w:p>
    <w:p w14:paraId="74E50A19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 nie ma możliwości poprawy ocen bieżących z kartkówek, odpowiedzi ustnych i innych form sprawdzania wiedzy (poza sprawdzianami, które podlegają odrębnym zasadom).</w:t>
      </w:r>
    </w:p>
    <w:p w14:paraId="11C14976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W razie usprawiedliwionej nieobecności uczeń ma obowiązek zaliczyć sprawdzian i kartkówkę w późniejszym terminie, uzgodnionym z nauczycielem, ale nie dłuższym niż 2 tygodnie od powrotu do szkoły. </w:t>
      </w:r>
    </w:p>
    <w:p w14:paraId="3F2BE864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Pod koniec semestru uczeń ma dodatkowo prawo do jednorazowej poprawy jednej wybranej oceny z dowolnej formy sprawdzania wiedzy, w terminie wyznaczonym przez nauczyciela.</w:t>
      </w:r>
    </w:p>
    <w:p w14:paraId="127F2AD5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Nie ma możliwości poprawy sprawdzianów z I semestru w semestrze II.</w:t>
      </w:r>
    </w:p>
    <w:p w14:paraId="339AF370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Ocena uzyskana z poprawy sprawdzianu wpisywana jest do dziennika obok oceny pierwotnej. Obie oceny są brane pod uwagę przy ustalaniu oceny śródrocznej i rocznej, jednak większe znaczenie ma ocena z poprawy, jako odzwierciedlenie postępów ucznia.</w:t>
      </w:r>
    </w:p>
    <w:p w14:paraId="5A79E328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Sprawdziany i kartkówki nauczyciel ma obowiązek poprawić i dać do wglądu uczniowi, w terminie do 2 tygodni.</w:t>
      </w:r>
    </w:p>
    <w:p w14:paraId="110C5CB6" w14:textId="77777777" w:rsidR="00737516" w:rsidRPr="007633AA" w:rsidRDefault="00737516">
      <w:pPr>
        <w:numPr>
          <w:ilvl w:val="0"/>
          <w:numId w:val="49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Sprawdziany i kartkówki przechowuje nauczyciel przedmiotu do końca zajęć edukacyjnych w danym roku szkolnym.</w:t>
      </w:r>
    </w:p>
    <w:p w14:paraId="224D6A2A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Uczeń ma prawo zgłoszenia nieprzygotowania do lekcji dwa razy w semestrze. Przez nieprzygotowanie do lekcji rozumie się: brak zeszytu, podręcznika lub zeszytu ćwiczeń, nieprzygotowanie do odpowiedzi ustnej, brak pomocy potrzebnych do lekcji. </w:t>
      </w:r>
    </w:p>
    <w:p w14:paraId="0EEEA201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 ma obowiązek prowadzić zeszyt przedmiotowy i mieć go na każdej lekcji, razem z podręcznikiem i zeszytem ćwiczeń.</w:t>
      </w:r>
    </w:p>
    <w:p w14:paraId="73C9C48C" w14:textId="77777777" w:rsidR="00737516" w:rsidRPr="007633AA" w:rsidRDefault="00737516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Przy ocenianiu nauczyciel stosuje następujące zasady przeliczania punktów na ocenę:</w:t>
      </w:r>
    </w:p>
    <w:p w14:paraId="1E8613F1" w14:textId="77777777" w:rsidR="00737516" w:rsidRPr="007633AA" w:rsidRDefault="00737516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poniżej 30% możliwych do uzyskania punktów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niedostateczny</w:t>
      </w:r>
    </w:p>
    <w:p w14:paraId="18B7B961" w14:textId="77777777" w:rsidR="00737516" w:rsidRPr="007633AA" w:rsidRDefault="00737516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30%-49%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dopuszczający</w:t>
      </w:r>
    </w:p>
    <w:p w14:paraId="5B4F73E3" w14:textId="77777777" w:rsidR="00737516" w:rsidRPr="007633AA" w:rsidRDefault="00737516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50%-74%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dostateczny</w:t>
      </w:r>
    </w:p>
    <w:p w14:paraId="121DA768" w14:textId="77777777" w:rsidR="00737516" w:rsidRPr="007633AA" w:rsidRDefault="00737516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75%-89% –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 xml:space="preserve"> dobry</w:t>
      </w:r>
    </w:p>
    <w:p w14:paraId="16ABEF64" w14:textId="77777777" w:rsidR="00737516" w:rsidRPr="007633AA" w:rsidRDefault="00737516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lastRenderedPageBreak/>
        <w:t xml:space="preserve">90%- 97%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bardzo dobry</w:t>
      </w:r>
    </w:p>
    <w:p w14:paraId="5D0B820E" w14:textId="77777777" w:rsidR="00737516" w:rsidRPr="007633AA" w:rsidRDefault="00737516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98%-100%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celujący.</w:t>
      </w:r>
    </w:p>
    <w:p w14:paraId="1D892BCE" w14:textId="77777777" w:rsidR="00737516" w:rsidRPr="007633AA" w:rsidRDefault="00737516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Wymagania edukacyjne oraz formy i metody pracy dostosowuje się do indywidualnych potrzeb ucznia, u którego stwierdzono specyficzne trudności w uczeniu się lub deficyty rozwojowe, zgodnie z zaleceniami zawartymi w orzeczeniu lub opinii poradni psychologiczno-pedagogicznej.</w:t>
      </w:r>
    </w:p>
    <w:p w14:paraId="326233B6" w14:textId="77777777" w:rsidR="00737516" w:rsidRPr="007633AA" w:rsidRDefault="00737516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Wszelkie pozostałe kwestie dotyczące oceniania, klasyfikowania i promowania uczniów regulują zapisy Statutu Szkoły Podstawowej w Marcinkowicach. </w:t>
      </w:r>
    </w:p>
    <w:p w14:paraId="7C669798" w14:textId="77777777" w:rsidR="00737516" w:rsidRPr="007633AA" w:rsidRDefault="00737516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WARUNKI UZYSKANIA WYŻSZEJ NIŻ PRZEWIDYWANA ROCZNEJ OCENY KLASYFIKACYJNEJ Z BIOLOGII:</w:t>
      </w:r>
    </w:p>
    <w:p w14:paraId="06D29131" w14:textId="77777777" w:rsidR="00737516" w:rsidRPr="007633AA" w:rsidRDefault="00737516" w:rsidP="00737516">
      <w:pPr>
        <w:ind w:left="720"/>
        <w:rPr>
          <w:rFonts w:ascii="Aptos" w:hAnsi="Aptos" w:cs="Aptos"/>
          <w:sz w:val="18"/>
          <w:szCs w:val="18"/>
          <w:lang w:eastAsia="pl-PL"/>
        </w:rPr>
      </w:pPr>
    </w:p>
    <w:p w14:paraId="5718B8BA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Frekwencja na zajęciach z biologii nie niższa niż 80% (z wyłączeniem długotrwałej choroby lub innych usprawiedliwionych nieobecności).</w:t>
      </w:r>
    </w:p>
    <w:p w14:paraId="6A738CB0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Wszystkie nieobecności są usprawiedliwione zgodnie ze statutem szkoły.</w:t>
      </w:r>
    </w:p>
    <w:p w14:paraId="6DE922F6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Przystąpienie do wszystkich przewidzianych przez nauczyciela form sprawdzianów, kartkówek i prac pisemnych.</w:t>
      </w:r>
    </w:p>
    <w:p w14:paraId="23EF2E35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Uzyskanie pozytywnych ocen (wyższych niż niedostateczna) z wszystkich sprawdzianów i prac pisemnych, również po poprawie ocen niedostatecznych.</w:t>
      </w:r>
    </w:p>
    <w:p w14:paraId="29CC5E07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Skorzystanie z oferowanych przez nauczyciela form poprawy ocen (np. konsultacje indywidualne, poprawy sprawdzianów w ustalonym terminie).</w:t>
      </w:r>
    </w:p>
    <w:p w14:paraId="204003EB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Systematyczne przygotowanie do zajęć (prowadzenie zeszytu, ćwiczeń i materiałów dodatkowych).</w:t>
      </w:r>
    </w:p>
    <w:p w14:paraId="52E30BE3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Aktywne uczestnictwo w lekcjach (udział w dyskusji, praca w grupach, praca samodzielna).</w:t>
      </w:r>
    </w:p>
    <w:p w14:paraId="6B4BE22C" w14:textId="77777777" w:rsidR="00737516" w:rsidRPr="007633AA" w:rsidRDefault="00737516" w:rsidP="00737516">
      <w:pPr>
        <w:ind w:left="1440"/>
        <w:rPr>
          <w:rFonts w:ascii="Aptos" w:hAnsi="Aptos" w:cs="Aptos"/>
          <w:sz w:val="18"/>
          <w:szCs w:val="18"/>
          <w:lang w:eastAsia="pl-PL"/>
        </w:rPr>
      </w:pPr>
    </w:p>
    <w:p w14:paraId="5930A29A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14:paraId="39DAC816" w14:textId="77777777" w:rsidR="00737516" w:rsidRPr="007633AA" w:rsidRDefault="00737516" w:rsidP="00737516">
      <w:pPr>
        <w:rPr>
          <w:rFonts w:ascii="Aptos" w:hAnsi="Aptos" w:cs="Aptos"/>
          <w:sz w:val="18"/>
          <w:szCs w:val="18"/>
          <w:lang w:eastAsia="pl-PL"/>
        </w:rPr>
      </w:pPr>
    </w:p>
    <w:p w14:paraId="193ABB2D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14:paraId="7D2B7640" w14:textId="77777777" w:rsidR="00737516" w:rsidRPr="007633AA" w:rsidRDefault="00737516" w:rsidP="00737516">
      <w:pPr>
        <w:rPr>
          <w:rFonts w:ascii="Aptos" w:hAnsi="Aptos" w:cs="Aptos"/>
          <w:sz w:val="18"/>
          <w:szCs w:val="18"/>
          <w:lang w:eastAsia="pl-PL"/>
        </w:rPr>
      </w:pPr>
    </w:p>
    <w:p w14:paraId="07646B57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W przypadku niespełnienia któregokolwiek z warunków prośba ucznia zostaje odrzucona, a nauczyciel lub wychowawca odnotowuje na podaniu przyczynę jej odrzucenia. </w:t>
      </w:r>
    </w:p>
    <w:p w14:paraId="3276A646" w14:textId="77777777" w:rsidR="00737516" w:rsidRPr="007633AA" w:rsidRDefault="00737516" w:rsidP="00737516">
      <w:pPr>
        <w:rPr>
          <w:rFonts w:ascii="Aptos" w:hAnsi="Aptos" w:cs="Aptos"/>
          <w:sz w:val="18"/>
          <w:szCs w:val="18"/>
          <w:lang w:eastAsia="pl-PL"/>
        </w:rPr>
      </w:pPr>
    </w:p>
    <w:p w14:paraId="0CD591B7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14:paraId="7843DB7D" w14:textId="77777777" w:rsidR="00737516" w:rsidRPr="007633AA" w:rsidRDefault="00737516" w:rsidP="00737516">
      <w:pPr>
        <w:rPr>
          <w:rFonts w:ascii="Aptos" w:hAnsi="Aptos" w:cs="Aptos"/>
          <w:sz w:val="18"/>
          <w:szCs w:val="18"/>
          <w:lang w:eastAsia="pl-PL"/>
        </w:rPr>
      </w:pPr>
    </w:p>
    <w:p w14:paraId="5E484B96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Sprawdzian, oceniony zgodnie z wymaganiami edukacyjnymi, zostaje dołączony do dokumentacji wychowawcy klasy. </w:t>
      </w:r>
    </w:p>
    <w:p w14:paraId="16889907" w14:textId="77777777" w:rsidR="00737516" w:rsidRPr="007633AA" w:rsidRDefault="00737516" w:rsidP="00737516">
      <w:pPr>
        <w:rPr>
          <w:rFonts w:ascii="Aptos" w:hAnsi="Aptos" w:cs="Aptos"/>
          <w:sz w:val="18"/>
          <w:szCs w:val="18"/>
          <w:lang w:eastAsia="pl-PL"/>
        </w:rPr>
      </w:pPr>
    </w:p>
    <w:p w14:paraId="11636BBA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Poprawa oceny rocznej może nastąpić jedynie w przypadku , gdy sprawdzian został zaliczony na ocenę, o którą ubiega się uczeń lub ocenę wyższą. </w:t>
      </w:r>
    </w:p>
    <w:p w14:paraId="2E286B4E" w14:textId="77777777" w:rsidR="00737516" w:rsidRPr="007633AA" w:rsidRDefault="00737516" w:rsidP="00737516">
      <w:pPr>
        <w:rPr>
          <w:rFonts w:ascii="Aptos" w:hAnsi="Aptos" w:cs="Aptos"/>
          <w:sz w:val="18"/>
          <w:szCs w:val="18"/>
          <w:lang w:eastAsia="pl-PL"/>
        </w:rPr>
      </w:pPr>
    </w:p>
    <w:p w14:paraId="5FA953AB" w14:textId="77777777" w:rsidR="00737516" w:rsidRPr="007633AA" w:rsidRDefault="00737516">
      <w:pPr>
        <w:numPr>
          <w:ilvl w:val="0"/>
          <w:numId w:val="51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Ostateczna ocena śródroczna i roczna nie może być niższa od oceny przewidywanej, niezależnie od wyników sprawdzianu, do którego przystąpił uczeń w ramach poprawy.</w:t>
      </w:r>
    </w:p>
    <w:p w14:paraId="1D126033" w14:textId="77777777" w:rsidR="001005A6" w:rsidRPr="0021105E" w:rsidRDefault="001005A6" w:rsidP="00737516">
      <w:pPr>
        <w:pStyle w:val="Akapitzlist"/>
        <w:shd w:val="clear" w:color="auto" w:fill="FFFFFF"/>
        <w:spacing w:before="100" w:beforeAutospacing="1" w:after="100" w:afterAutospacing="1"/>
        <w:ind w:left="720"/>
        <w:rPr>
          <w:rFonts w:asciiTheme="minorHAnsi" w:hAnsiTheme="minorHAnsi" w:cstheme="minorHAnsi"/>
          <w:sz w:val="17"/>
          <w:szCs w:val="17"/>
        </w:rPr>
      </w:pPr>
    </w:p>
    <w:sectPr w:rsidR="001005A6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BCBA" w14:textId="77777777" w:rsidR="000458EC" w:rsidRDefault="000458EC" w:rsidP="006E35A6">
      <w:r>
        <w:separator/>
      </w:r>
    </w:p>
  </w:endnote>
  <w:endnote w:type="continuationSeparator" w:id="0">
    <w:p w14:paraId="7AD9DF55" w14:textId="77777777" w:rsidR="000458EC" w:rsidRDefault="000458EC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6C2C" w14:textId="00260C6C" w:rsidR="006E35A6" w:rsidRDefault="006E35A6">
    <w:pPr>
      <w:pStyle w:val="Stopka"/>
    </w:pP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70E3" w14:textId="77777777" w:rsidR="000458EC" w:rsidRDefault="000458EC" w:rsidP="006E35A6">
      <w:r>
        <w:separator/>
      </w:r>
    </w:p>
  </w:footnote>
  <w:footnote w:type="continuationSeparator" w:id="0">
    <w:p w14:paraId="6E207951" w14:textId="77777777" w:rsidR="000458EC" w:rsidRDefault="000458EC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E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" w15:restartNumberingAfterBreak="0">
    <w:nsid w:val="195E62EF"/>
    <w:multiLevelType w:val="hybridMultilevel"/>
    <w:tmpl w:val="5C4AD6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21" w15:restartNumberingAfterBreak="0">
    <w:nsid w:val="2BF4759A"/>
    <w:multiLevelType w:val="hybridMultilevel"/>
    <w:tmpl w:val="01E89908"/>
    <w:lvl w:ilvl="0" w:tplc="C548E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3D496169"/>
    <w:multiLevelType w:val="hybridMultilevel"/>
    <w:tmpl w:val="177A04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31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4D8D4D24"/>
    <w:multiLevelType w:val="hybridMultilevel"/>
    <w:tmpl w:val="5CDCE7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4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6F5F65C5"/>
    <w:multiLevelType w:val="hybridMultilevel"/>
    <w:tmpl w:val="E90634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76484184">
    <w:abstractNumId w:val="41"/>
  </w:num>
  <w:num w:numId="2" w16cid:durableId="1249656181">
    <w:abstractNumId w:val="22"/>
  </w:num>
  <w:num w:numId="3" w16cid:durableId="539319108">
    <w:abstractNumId w:val="7"/>
  </w:num>
  <w:num w:numId="4" w16cid:durableId="793793196">
    <w:abstractNumId w:val="11"/>
  </w:num>
  <w:num w:numId="5" w16cid:durableId="1994790698">
    <w:abstractNumId w:val="24"/>
  </w:num>
  <w:num w:numId="6" w16cid:durableId="1661273317">
    <w:abstractNumId w:val="19"/>
  </w:num>
  <w:num w:numId="7" w16cid:durableId="825777575">
    <w:abstractNumId w:val="43"/>
  </w:num>
  <w:num w:numId="8" w16cid:durableId="1907493820">
    <w:abstractNumId w:val="13"/>
  </w:num>
  <w:num w:numId="9" w16cid:durableId="746195010">
    <w:abstractNumId w:val="51"/>
  </w:num>
  <w:num w:numId="10" w16cid:durableId="585502423">
    <w:abstractNumId w:val="1"/>
  </w:num>
  <w:num w:numId="11" w16cid:durableId="407650673">
    <w:abstractNumId w:val="36"/>
  </w:num>
  <w:num w:numId="12" w16cid:durableId="401879026">
    <w:abstractNumId w:val="33"/>
  </w:num>
  <w:num w:numId="13" w16cid:durableId="1079139253">
    <w:abstractNumId w:val="49"/>
  </w:num>
  <w:num w:numId="14" w16cid:durableId="1338727330">
    <w:abstractNumId w:val="46"/>
  </w:num>
  <w:num w:numId="15" w16cid:durableId="697048276">
    <w:abstractNumId w:val="35"/>
  </w:num>
  <w:num w:numId="16" w16cid:durableId="475538056">
    <w:abstractNumId w:val="29"/>
  </w:num>
  <w:num w:numId="17" w16cid:durableId="1849056841">
    <w:abstractNumId w:val="12"/>
  </w:num>
  <w:num w:numId="18" w16cid:durableId="1274557224">
    <w:abstractNumId w:val="16"/>
  </w:num>
  <w:num w:numId="19" w16cid:durableId="84425214">
    <w:abstractNumId w:val="45"/>
  </w:num>
  <w:num w:numId="20" w16cid:durableId="1380011096">
    <w:abstractNumId w:val="30"/>
  </w:num>
  <w:num w:numId="21" w16cid:durableId="1360545054">
    <w:abstractNumId w:val="27"/>
  </w:num>
  <w:num w:numId="22" w16cid:durableId="1200705613">
    <w:abstractNumId w:val="3"/>
  </w:num>
  <w:num w:numId="23" w16cid:durableId="933854038">
    <w:abstractNumId w:val="37"/>
  </w:num>
  <w:num w:numId="24" w16cid:durableId="1599949253">
    <w:abstractNumId w:val="17"/>
  </w:num>
  <w:num w:numId="25" w16cid:durableId="2037151053">
    <w:abstractNumId w:val="52"/>
  </w:num>
  <w:num w:numId="26" w16cid:durableId="1009138140">
    <w:abstractNumId w:val="32"/>
  </w:num>
  <w:num w:numId="27" w16cid:durableId="1594512663">
    <w:abstractNumId w:val="4"/>
  </w:num>
  <w:num w:numId="28" w16cid:durableId="1354527233">
    <w:abstractNumId w:val="23"/>
  </w:num>
  <w:num w:numId="29" w16cid:durableId="370227263">
    <w:abstractNumId w:val="0"/>
  </w:num>
  <w:num w:numId="30" w16cid:durableId="592711240">
    <w:abstractNumId w:val="6"/>
  </w:num>
  <w:num w:numId="31" w16cid:durableId="314840310">
    <w:abstractNumId w:val="50"/>
  </w:num>
  <w:num w:numId="32" w16cid:durableId="1325280882">
    <w:abstractNumId w:val="42"/>
  </w:num>
  <w:num w:numId="33" w16cid:durableId="1614364859">
    <w:abstractNumId w:val="2"/>
  </w:num>
  <w:num w:numId="34" w16cid:durableId="1878817156">
    <w:abstractNumId w:val="18"/>
  </w:num>
  <w:num w:numId="35" w16cid:durableId="1733118607">
    <w:abstractNumId w:val="9"/>
  </w:num>
  <w:num w:numId="36" w16cid:durableId="416562552">
    <w:abstractNumId w:val="47"/>
  </w:num>
  <w:num w:numId="37" w16cid:durableId="1294601167">
    <w:abstractNumId w:val="8"/>
  </w:num>
  <w:num w:numId="38" w16cid:durableId="740325675">
    <w:abstractNumId w:val="44"/>
  </w:num>
  <w:num w:numId="39" w16cid:durableId="1793472172">
    <w:abstractNumId w:val="26"/>
  </w:num>
  <w:num w:numId="40" w16cid:durableId="218446218">
    <w:abstractNumId w:val="10"/>
  </w:num>
  <w:num w:numId="41" w16cid:durableId="1541938520">
    <w:abstractNumId w:val="25"/>
  </w:num>
  <w:num w:numId="42" w16cid:durableId="608124176">
    <w:abstractNumId w:val="40"/>
  </w:num>
  <w:num w:numId="43" w16cid:durableId="159853907">
    <w:abstractNumId w:val="31"/>
  </w:num>
  <w:num w:numId="44" w16cid:durableId="695929435">
    <w:abstractNumId w:val="15"/>
  </w:num>
  <w:num w:numId="45" w16cid:durableId="1410038495">
    <w:abstractNumId w:val="34"/>
  </w:num>
  <w:num w:numId="46" w16cid:durableId="95449120">
    <w:abstractNumId w:val="38"/>
  </w:num>
  <w:num w:numId="47" w16cid:durableId="215169255">
    <w:abstractNumId w:val="20"/>
  </w:num>
  <w:num w:numId="48" w16cid:durableId="791048259">
    <w:abstractNumId w:val="14"/>
  </w:num>
  <w:num w:numId="49" w16cid:durableId="992753129">
    <w:abstractNumId w:val="48"/>
  </w:num>
  <w:num w:numId="50" w16cid:durableId="512458648">
    <w:abstractNumId w:val="39"/>
  </w:num>
  <w:num w:numId="51" w16cid:durableId="555431747">
    <w:abstractNumId w:val="28"/>
  </w:num>
  <w:num w:numId="52" w16cid:durableId="104348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59088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32892"/>
    <w:rsid w:val="000458EC"/>
    <w:rsid w:val="00065A48"/>
    <w:rsid w:val="0009110E"/>
    <w:rsid w:val="000E035F"/>
    <w:rsid w:val="000F05C8"/>
    <w:rsid w:val="001005A6"/>
    <w:rsid w:val="001B10F5"/>
    <w:rsid w:val="002035B1"/>
    <w:rsid w:val="002109F1"/>
    <w:rsid w:val="0021105E"/>
    <w:rsid w:val="002347A7"/>
    <w:rsid w:val="00265FA3"/>
    <w:rsid w:val="00270922"/>
    <w:rsid w:val="002B5C66"/>
    <w:rsid w:val="002C15F4"/>
    <w:rsid w:val="00301BB9"/>
    <w:rsid w:val="003203BB"/>
    <w:rsid w:val="00332A32"/>
    <w:rsid w:val="003465FF"/>
    <w:rsid w:val="0039693C"/>
    <w:rsid w:val="003D3112"/>
    <w:rsid w:val="00406D5E"/>
    <w:rsid w:val="004C1BC3"/>
    <w:rsid w:val="004C68FB"/>
    <w:rsid w:val="004D01D3"/>
    <w:rsid w:val="004F648B"/>
    <w:rsid w:val="00592B57"/>
    <w:rsid w:val="005F20F3"/>
    <w:rsid w:val="00636C1C"/>
    <w:rsid w:val="006514F6"/>
    <w:rsid w:val="006619EB"/>
    <w:rsid w:val="006D0EDB"/>
    <w:rsid w:val="006E35A6"/>
    <w:rsid w:val="007365AE"/>
    <w:rsid w:val="00737516"/>
    <w:rsid w:val="00745A02"/>
    <w:rsid w:val="007626F2"/>
    <w:rsid w:val="00787889"/>
    <w:rsid w:val="007D02F8"/>
    <w:rsid w:val="007E51A1"/>
    <w:rsid w:val="008857D1"/>
    <w:rsid w:val="009231F7"/>
    <w:rsid w:val="009707CA"/>
    <w:rsid w:val="00974AB9"/>
    <w:rsid w:val="009828A6"/>
    <w:rsid w:val="009871EF"/>
    <w:rsid w:val="00995D39"/>
    <w:rsid w:val="009A7FE5"/>
    <w:rsid w:val="009D74BC"/>
    <w:rsid w:val="009E0363"/>
    <w:rsid w:val="009F780E"/>
    <w:rsid w:val="00A22CAC"/>
    <w:rsid w:val="00A57FB3"/>
    <w:rsid w:val="00AC7885"/>
    <w:rsid w:val="00AD615B"/>
    <w:rsid w:val="00B46614"/>
    <w:rsid w:val="00B50128"/>
    <w:rsid w:val="00BA45C7"/>
    <w:rsid w:val="00BB3771"/>
    <w:rsid w:val="00BC02D0"/>
    <w:rsid w:val="00BC3100"/>
    <w:rsid w:val="00BE3FFE"/>
    <w:rsid w:val="00BF01FC"/>
    <w:rsid w:val="00C00068"/>
    <w:rsid w:val="00C11524"/>
    <w:rsid w:val="00C327C7"/>
    <w:rsid w:val="00C835CF"/>
    <w:rsid w:val="00C85752"/>
    <w:rsid w:val="00CB50F0"/>
    <w:rsid w:val="00CE55D3"/>
    <w:rsid w:val="00D0086E"/>
    <w:rsid w:val="00D041E4"/>
    <w:rsid w:val="00D171CF"/>
    <w:rsid w:val="00D2633C"/>
    <w:rsid w:val="00D44FF3"/>
    <w:rsid w:val="00D60D60"/>
    <w:rsid w:val="00D64E8F"/>
    <w:rsid w:val="00DE39B0"/>
    <w:rsid w:val="00E52C26"/>
    <w:rsid w:val="00E80CE8"/>
    <w:rsid w:val="00E8211A"/>
    <w:rsid w:val="00EE01F7"/>
    <w:rsid w:val="00F16CF6"/>
    <w:rsid w:val="00F225FD"/>
    <w:rsid w:val="00F37345"/>
    <w:rsid w:val="00FA63DA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20992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Magdalena Majda</cp:lastModifiedBy>
  <cp:revision>3</cp:revision>
  <dcterms:created xsi:type="dcterms:W3CDTF">2025-09-01T13:15:00Z</dcterms:created>
  <dcterms:modified xsi:type="dcterms:W3CDTF">2025-09-01T13:15:00Z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